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6420F6B" w14:textId="7074772E"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#9</w:t>
      </w:r>
      <w:r w:rsidR="009F21A1">
        <w:rPr>
          <w:rFonts w:ascii="Arial" w:hAnsi="Arial" w:cs="Arial"/>
          <w:b/>
          <w:bCs/>
          <w:sz w:val="28"/>
        </w:rPr>
        <w:t xml:space="preserve">7     </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C14258" w:rsidRPr="00C14258">
        <w:rPr>
          <w:rFonts w:ascii="Arial" w:eastAsia="MS Mincho" w:hAnsi="Arial" w:cs="Arial"/>
          <w:b/>
          <w:bCs/>
          <w:sz w:val="28"/>
          <w:lang w:eastAsia="ja-JP"/>
        </w:rPr>
        <w:t>R1-1906637</w:t>
      </w:r>
    </w:p>
    <w:bookmarkEnd w:id="1"/>
    <w:p w14:paraId="052EA8A1" w14:textId="77777777" w:rsidR="009F21A1" w:rsidRDefault="009F21A1" w:rsidP="009F21A1">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451AA2F8"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bookmarkStart w:id="2" w:name="_GoBack"/>
      <w:r w:rsidR="00A22172">
        <w:rPr>
          <w:b/>
        </w:rPr>
        <w:t>NR</w:t>
      </w:r>
      <w:r w:rsidR="00A22172">
        <w:rPr>
          <w:rFonts w:hint="eastAsia"/>
          <w:b/>
          <w:lang w:eastAsia="zh-CN"/>
        </w:rPr>
        <w:t>-</w:t>
      </w:r>
      <w:r w:rsidR="00A22172">
        <w:rPr>
          <w:b/>
        </w:rPr>
        <w:t>U</w:t>
      </w:r>
      <w:r w:rsidR="00A22172" w:rsidRPr="00A22172">
        <w:rPr>
          <w:b/>
        </w:rPr>
        <w:t xml:space="preserve"> initial access procedur</w:t>
      </w:r>
      <w:r w:rsidR="00A22172">
        <w:rPr>
          <w:b/>
        </w:rPr>
        <w:t>e</w:t>
      </w:r>
      <w:r w:rsidR="00A22172" w:rsidRPr="00A22172">
        <w:rPr>
          <w:b/>
        </w:rPr>
        <w:t xml:space="preserve"> </w:t>
      </w:r>
      <w:r w:rsidR="00A22172">
        <w:rPr>
          <w:b/>
        </w:rPr>
        <w:t>e</w:t>
      </w:r>
      <w:r w:rsidR="00A22172" w:rsidRPr="00A22172">
        <w:rPr>
          <w:b/>
        </w:rPr>
        <w:t>nhancements</w:t>
      </w:r>
      <w:bookmarkEnd w:id="2"/>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5BDE5924"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DF4619" w:rsidRPr="00DF4619">
        <w:rPr>
          <w:rFonts w:eastAsia="MS Mincho" w:hint="eastAsia"/>
          <w:lang w:eastAsia="ja-JP"/>
        </w:rPr>
        <w:t>6</w:t>
      </w:r>
      <w:r w:rsidR="0018728F">
        <w:rPr>
          <w:rFonts w:eastAsia="MS Mincho"/>
          <w:lang w:eastAsia="ja-JP"/>
        </w:rPr>
        <w:t>bis</w:t>
      </w:r>
      <w:r>
        <w:rPr>
          <w:rFonts w:eastAsia="MS Mincho"/>
          <w:lang w:eastAsia="ja-JP"/>
        </w:rPr>
        <w:t xml:space="preserve"> meeting</w:t>
      </w:r>
      <w:r w:rsidR="00CA6B84">
        <w:rPr>
          <w:rFonts w:eastAsia="MS Mincho"/>
          <w:lang w:eastAsia="ja-JP"/>
        </w:rPr>
        <w:t>,</w:t>
      </w:r>
      <w:r w:rsidR="000F23B1">
        <w:rPr>
          <w:rFonts w:eastAsia="MS Mincho"/>
          <w:lang w:eastAsia="ja-JP"/>
        </w:rPr>
        <w:t xml:space="preserve"> </w:t>
      </w:r>
      <w:r w:rsidR="002E5AB7">
        <w:rPr>
          <w:rFonts w:eastAsia="MS Mincho"/>
          <w:lang w:eastAsia="ja-JP"/>
        </w:rPr>
        <w:t xml:space="preserve">several </w:t>
      </w:r>
      <w:r w:rsidR="000F23B1">
        <w:rPr>
          <w:rFonts w:eastAsia="MS Mincho"/>
          <w:lang w:eastAsia="ja-JP"/>
        </w:rPr>
        <w:t>agreements</w:t>
      </w:r>
      <w:r w:rsidR="002E5AB7">
        <w:rPr>
          <w:rFonts w:eastAsia="MS Mincho"/>
          <w:lang w:eastAsia="ja-JP"/>
        </w:rPr>
        <w:t xml:space="preserve"> were</w:t>
      </w:r>
      <w:r w:rsidR="000F23B1">
        <w:rPr>
          <w:rFonts w:eastAsia="MS Mincho"/>
          <w:lang w:eastAsia="ja-JP"/>
        </w:rPr>
        <w:t xml:space="preserv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2113FBFC" w14:textId="77777777" w:rsidR="0018728F" w:rsidRDefault="0018728F" w:rsidP="0018728F">
      <w:pPr>
        <w:rPr>
          <w:lang w:eastAsia="x-none"/>
        </w:rPr>
      </w:pPr>
      <w:r w:rsidRPr="00E166AA">
        <w:rPr>
          <w:highlight w:val="green"/>
          <w:lang w:eastAsia="x-none"/>
        </w:rPr>
        <w:t>Agreement:</w:t>
      </w:r>
    </w:p>
    <w:p w14:paraId="16B6ABDF" w14:textId="77777777" w:rsidR="0018728F" w:rsidRDefault="0018728F" w:rsidP="0018728F">
      <w:pPr>
        <w:rPr>
          <w:lang w:eastAsia="x-none"/>
        </w:rPr>
      </w:pPr>
      <w:r>
        <w:rPr>
          <w:lang w:eastAsia="x-none"/>
        </w:rPr>
        <w:t>The maximum DRS transmission window duration is 5 ms.</w:t>
      </w:r>
    </w:p>
    <w:p w14:paraId="78EC3BC3" w14:textId="6F4178A8" w:rsidR="0018728F" w:rsidRDefault="0018728F" w:rsidP="0018728F">
      <w:pPr>
        <w:numPr>
          <w:ilvl w:val="0"/>
          <w:numId w:val="30"/>
        </w:numPr>
        <w:autoSpaceDE/>
        <w:autoSpaceDN/>
        <w:adjustRightInd/>
        <w:snapToGrid/>
        <w:spacing w:after="0"/>
        <w:jc w:val="left"/>
        <w:rPr>
          <w:lang w:eastAsia="x-none"/>
        </w:rPr>
      </w:pPr>
      <w:r>
        <w:rPr>
          <w:lang w:eastAsia="x-none"/>
        </w:rPr>
        <w:t xml:space="preserve">The maximum number of </w:t>
      </w:r>
      <w:r w:rsidR="00810595">
        <w:rPr>
          <w:lang w:eastAsia="x-none"/>
        </w:rPr>
        <w:t>candidates</w:t>
      </w:r>
      <w:r>
        <w:rPr>
          <w:lang w:eastAsia="x-none"/>
        </w:rPr>
        <w:t xml:space="preserve"> SSB positions within a DRS transmission window, Y, is selected as Y = 10 for 15 kHz SCS and Y = 20 for 30 kHz SCS.</w:t>
      </w:r>
    </w:p>
    <w:p w14:paraId="19BD990F" w14:textId="77777777" w:rsidR="0018728F" w:rsidRDefault="0018728F" w:rsidP="0018728F">
      <w:pPr>
        <w:numPr>
          <w:ilvl w:val="1"/>
          <w:numId w:val="30"/>
        </w:numPr>
        <w:autoSpaceDE/>
        <w:autoSpaceDN/>
        <w:adjustRightInd/>
        <w:snapToGrid/>
        <w:spacing w:after="0"/>
        <w:jc w:val="left"/>
        <w:rPr>
          <w:lang w:eastAsia="x-none"/>
        </w:rPr>
      </w:pPr>
      <w:r>
        <w:rPr>
          <w:lang w:eastAsia="x-none"/>
        </w:rPr>
        <w:t>Note: The number of starting points for DRS transmissions with the 5 ms window that can use a Cat. 2 LBT is to be discussed further as part of channel access discussions.</w:t>
      </w:r>
    </w:p>
    <w:p w14:paraId="19A5999C" w14:textId="77777777" w:rsidR="0018728F" w:rsidRDefault="0018728F" w:rsidP="0018728F">
      <w:pPr>
        <w:numPr>
          <w:ilvl w:val="0"/>
          <w:numId w:val="30"/>
        </w:numPr>
        <w:autoSpaceDE/>
        <w:autoSpaceDN/>
        <w:adjustRightInd/>
        <w:snapToGrid/>
        <w:spacing w:after="0"/>
        <w:jc w:val="left"/>
        <w:rPr>
          <w:lang w:eastAsia="x-none"/>
        </w:rPr>
      </w:pPr>
      <w:r>
        <w:rPr>
          <w:lang w:eastAsia="x-none"/>
        </w:rPr>
        <w:t>FFS: If the DRS transmission window is configurable, and if yes, how to configure and indicate the window, including the range of configurable values.</w:t>
      </w:r>
    </w:p>
    <w:p w14:paraId="574AFB15" w14:textId="77777777" w:rsidR="0018728F" w:rsidRDefault="0018728F" w:rsidP="0018728F">
      <w:pPr>
        <w:rPr>
          <w:lang w:eastAsia="x-none"/>
        </w:rPr>
      </w:pPr>
      <w:r w:rsidRPr="009E57B0">
        <w:rPr>
          <w:highlight w:val="green"/>
          <w:lang w:eastAsia="x-none"/>
        </w:rPr>
        <w:t>Agreement:</w:t>
      </w:r>
      <w:r>
        <w:rPr>
          <w:lang w:eastAsia="x-none"/>
        </w:rPr>
        <w:t xml:space="preserve"> </w:t>
      </w:r>
    </w:p>
    <w:p w14:paraId="728F38BB" w14:textId="77777777" w:rsidR="0018728F" w:rsidRDefault="0018728F" w:rsidP="0018728F">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084811FC" w14:textId="77777777" w:rsidR="0018728F" w:rsidRDefault="0018728F" w:rsidP="0018728F">
      <w:pPr>
        <w:rPr>
          <w:lang w:eastAsia="x-none"/>
        </w:rPr>
      </w:pPr>
      <w:r w:rsidRPr="0089330F">
        <w:rPr>
          <w:highlight w:val="green"/>
          <w:lang w:eastAsia="x-none"/>
        </w:rPr>
        <w:t>Agreement:</w:t>
      </w:r>
    </w:p>
    <w:p w14:paraId="4FE6A260" w14:textId="77777777" w:rsidR="0018728F" w:rsidRDefault="0018728F" w:rsidP="0018728F">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p w14:paraId="538A9228" w14:textId="77777777" w:rsidR="00FD1FEB" w:rsidRDefault="00FD1FEB" w:rsidP="001759C2">
      <w:pPr>
        <w:overflowPunct w:val="0"/>
        <w:spacing w:afterLines="50"/>
        <w:textAlignment w:val="baseline"/>
        <w:rPr>
          <w:rFonts w:eastAsia="Times New Roman"/>
          <w:szCs w:val="20"/>
        </w:rPr>
      </w:pPr>
    </w:p>
    <w:p w14:paraId="1D4B148D" w14:textId="6FECA263"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1040A1">
        <w:rPr>
          <w:rFonts w:eastAsia="MS Mincho"/>
          <w:lang w:eastAsia="ja-JP"/>
        </w:rPr>
        <w:t>based</w:t>
      </w:r>
      <w:r w:rsidR="00E63C95">
        <w:rPr>
          <w:rFonts w:eastAsia="MS Mincho"/>
          <w:lang w:eastAsia="ja-JP"/>
        </w:rPr>
        <w:t xml:space="preserve"> on the </w:t>
      </w:r>
      <w:r w:rsidR="007C5736">
        <w:rPr>
          <w:rFonts w:eastAsia="MS Mincho"/>
          <w:lang w:eastAsia="ja-JP"/>
        </w:rPr>
        <w:t xml:space="preserve">above </w:t>
      </w:r>
      <w:r w:rsidR="008653DC">
        <w:rPr>
          <w:rFonts w:eastAsia="MS Mincho"/>
          <w:lang w:eastAsia="ja-JP"/>
        </w:rPr>
        <w:t>agreements</w:t>
      </w:r>
      <w:r w:rsidR="00E93666">
        <w:rPr>
          <w:rFonts w:eastAsia="MS Mincho"/>
          <w:lang w:eastAsia="ja-JP"/>
        </w:rPr>
        <w:t xml:space="preserve"> and some offline</w:t>
      </w:r>
      <w:r w:rsidR="004065DB">
        <w:rPr>
          <w:rFonts w:eastAsia="MS Mincho"/>
          <w:lang w:eastAsia="ja-JP"/>
        </w:rPr>
        <w:t>/online discussion</w:t>
      </w:r>
      <w:r w:rsidR="008653DC">
        <w:rPr>
          <w:rFonts w:eastAsia="MS Mincho"/>
          <w:lang w:eastAsia="ja-JP"/>
        </w:rPr>
        <w:t>,</w:t>
      </w:r>
      <w:r w:rsidR="008653DC">
        <w:rPr>
          <w:rFonts w:eastAsia="Times New Roman"/>
          <w:szCs w:val="20"/>
        </w:rPr>
        <w:t xml:space="preserve"> some</w:t>
      </w:r>
      <w:r w:rsidR="00E31679">
        <w:rPr>
          <w:rFonts w:eastAsia="Times New Roman"/>
          <w:szCs w:val="20"/>
        </w:rPr>
        <w:t xml:space="preserve"> details on the </w:t>
      </w:r>
      <w:r w:rsidR="005E04A0">
        <w:rPr>
          <w:rFonts w:eastAsia="Times New Roman"/>
          <w:szCs w:val="20"/>
        </w:rPr>
        <w:t>initial access</w:t>
      </w:r>
      <w:r w:rsidR="00E31679">
        <w:rPr>
          <w:rFonts w:eastAsia="Times New Roman"/>
          <w:szCs w:val="20"/>
        </w:rPr>
        <w:t xml:space="preserve"> </w:t>
      </w:r>
      <w:r w:rsidR="00FD1FEB">
        <w:rPr>
          <w:rFonts w:eastAsia="Times New Roman"/>
          <w:szCs w:val="20"/>
        </w:rPr>
        <w:t xml:space="preserve">procedure </w:t>
      </w:r>
      <w:r w:rsidR="008653DC">
        <w:rPr>
          <w:rFonts w:eastAsia="Times New Roman"/>
          <w:szCs w:val="20"/>
        </w:rPr>
        <w:t>for NR-U</w:t>
      </w:r>
      <w:r w:rsidR="005E04A0">
        <w:rPr>
          <w:rFonts w:eastAsia="Times New Roman"/>
          <w:szCs w:val="20"/>
        </w:rPr>
        <w:t xml:space="preserve">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35C0B496" w14:textId="709F036C" w:rsidR="00B56DB4" w:rsidRDefault="006A1FFA" w:rsidP="00E97CAF">
      <w:pPr>
        <w:rPr>
          <w:lang w:eastAsia="x-none"/>
        </w:rPr>
      </w:pPr>
      <w:r>
        <w:t xml:space="preserve">As the main part of DRS, </w:t>
      </w:r>
      <w:r w:rsidR="00AA181A">
        <w:t>S</w:t>
      </w:r>
      <w:r w:rsidR="00B56DB4">
        <w:t>SB</w:t>
      </w:r>
      <w:r w:rsidR="00D3228F">
        <w:t xml:space="preserve"> </w:t>
      </w:r>
      <w:r w:rsidR="00B56DB4">
        <w:t xml:space="preserve">transmission issue due to LBT </w:t>
      </w:r>
      <w:r w:rsidR="00D4746D">
        <w:t>wa</w:t>
      </w:r>
      <w:r w:rsidR="00B56DB4">
        <w:t>s discussed</w:t>
      </w:r>
      <w:r w:rsidR="00F753FA">
        <w:t xml:space="preserve"> </w:t>
      </w:r>
      <w:r w:rsidR="00652161">
        <w:t>in the NR-U item</w:t>
      </w:r>
      <w:r w:rsidR="00B56DB4">
        <w:t>, companies agree</w:t>
      </w:r>
      <w:r w:rsidR="00D4746D">
        <w:t>d</w:t>
      </w:r>
      <w:r w:rsidR="00B56DB4">
        <w:t xml:space="preserve"> that it is beneficial to introduce </w:t>
      </w:r>
      <w:r w:rsidR="00B56DB4">
        <w:rPr>
          <w:lang w:eastAsia="x-none"/>
        </w:rPr>
        <w:t>candidates SSB positions</w:t>
      </w:r>
      <w:r w:rsidR="00B56DB4">
        <w:t xml:space="preserve"> </w:t>
      </w:r>
      <w:r w:rsidR="00B56DB4">
        <w:rPr>
          <w:lang w:eastAsia="x-none"/>
        </w:rPr>
        <w:t xml:space="preserve">within DRS transmission window, however, </w:t>
      </w:r>
      <w:r w:rsidR="008D4374">
        <w:rPr>
          <w:rFonts w:hint="eastAsia"/>
          <w:lang w:eastAsia="zh-CN"/>
        </w:rPr>
        <w:t>more</w:t>
      </w:r>
      <w:r w:rsidR="008D4374">
        <w:rPr>
          <w:lang w:eastAsia="x-none"/>
        </w:rPr>
        <w:t xml:space="preserve"> </w:t>
      </w:r>
      <w:r w:rsidR="00B56DB4">
        <w:rPr>
          <w:lang w:eastAsia="x-none"/>
        </w:rPr>
        <w:t>detail</w:t>
      </w:r>
      <w:r w:rsidR="008D4374">
        <w:rPr>
          <w:rFonts w:hint="eastAsia"/>
          <w:lang w:eastAsia="zh-CN"/>
        </w:rPr>
        <w:t>s</w:t>
      </w:r>
      <w:r w:rsidR="00B56DB4">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Pr>
          <w:lang w:eastAsia="zh-CN"/>
        </w:rPr>
        <w:t>discussed</w:t>
      </w:r>
      <w:r w:rsidR="00B56DB4">
        <w:rPr>
          <w:lang w:eastAsia="x-none"/>
        </w:rPr>
        <w:t xml:space="preserve">. </w:t>
      </w:r>
    </w:p>
    <w:p w14:paraId="0A0BEB6D" w14:textId="4C2415E0" w:rsidR="00330292" w:rsidRPr="00E528A4" w:rsidRDefault="00EA04EF" w:rsidP="00E528A4">
      <w:pPr>
        <w:pStyle w:val="af"/>
        <w:numPr>
          <w:ilvl w:val="1"/>
          <w:numId w:val="12"/>
        </w:numPr>
        <w:ind w:firstLineChars="0"/>
        <w:rPr>
          <w:b/>
          <w:bCs/>
          <w:sz w:val="24"/>
          <w:szCs w:val="20"/>
          <w:lang w:eastAsia="zh-CN"/>
        </w:rPr>
      </w:pPr>
      <w:r>
        <w:rPr>
          <w:b/>
          <w:bCs/>
          <w:sz w:val="24"/>
          <w:szCs w:val="20"/>
          <w:lang w:eastAsia="zh-CN"/>
        </w:rPr>
        <w:t>Timing and QCL determination</w:t>
      </w:r>
    </w:p>
    <w:p w14:paraId="3F942914" w14:textId="25052E7F" w:rsidR="00EE1DB8" w:rsidRDefault="00477FC7" w:rsidP="00477FC7">
      <w:pPr>
        <w:rPr>
          <w:lang w:eastAsia="x-none"/>
        </w:rPr>
      </w:pPr>
      <w:r>
        <w:rPr>
          <w:lang w:eastAsia="zh-CN"/>
        </w:rPr>
        <w:t xml:space="preserve">In NR-U FR1, </w:t>
      </w:r>
      <w:r w:rsidR="000F4E92">
        <w:rPr>
          <w:lang w:eastAsia="zh-CN"/>
        </w:rPr>
        <w:t>for</w:t>
      </w:r>
      <w:r w:rsidR="008653DC">
        <w:rPr>
          <w:lang w:eastAsia="zh-CN"/>
        </w:rPr>
        <w:t xml:space="preserve"> UE to</w:t>
      </w:r>
      <w:r w:rsidR="005120B3">
        <w:rPr>
          <w:lang w:eastAsia="zh-CN"/>
        </w:rPr>
        <w:t xml:space="preserve"> derive the frame timing from SSB</w:t>
      </w:r>
      <w:r w:rsidR="008653DC">
        <w:rPr>
          <w:lang w:eastAsia="zh-CN"/>
        </w:rPr>
        <w:t xml:space="preserve"> on initial access</w:t>
      </w:r>
      <w:r w:rsidR="005120B3">
        <w:rPr>
          <w:lang w:eastAsia="zh-CN"/>
        </w:rPr>
        <w:t xml:space="preserve">, </w:t>
      </w:r>
      <w:r>
        <w:rPr>
          <w:lang w:eastAsia="zh-CN"/>
        </w:rPr>
        <w:t xml:space="preserve">one straight way is to fix the Y </w:t>
      </w:r>
      <w:r>
        <w:rPr>
          <w:lang w:eastAsia="x-none"/>
        </w:rPr>
        <w:t>candidates SSB</w:t>
      </w:r>
      <w:r w:rsidR="009D541E" w:rsidRPr="009D541E">
        <w:rPr>
          <w:lang w:eastAsia="x-none"/>
        </w:rPr>
        <w:t xml:space="preserve"> </w:t>
      </w:r>
      <w:r w:rsidR="009D541E">
        <w:rPr>
          <w:lang w:eastAsia="x-none"/>
        </w:rPr>
        <w:t xml:space="preserve">positions </w:t>
      </w:r>
      <w:r w:rsidR="008D4374">
        <w:rPr>
          <w:rFonts w:hint="eastAsia"/>
          <w:lang w:eastAsia="zh-CN"/>
        </w:rPr>
        <w:t>in</w:t>
      </w:r>
      <w:r w:rsidR="008D4374">
        <w:rPr>
          <w:lang w:eastAsia="x-none"/>
        </w:rPr>
        <w:t xml:space="preserve"> </w:t>
      </w:r>
      <w:r w:rsidR="008D4374">
        <w:rPr>
          <w:rFonts w:hint="eastAsia"/>
          <w:lang w:eastAsia="zh-CN"/>
        </w:rPr>
        <w:t>a</w:t>
      </w:r>
      <w:r w:rsidR="008D4374">
        <w:rPr>
          <w:lang w:eastAsia="x-none"/>
        </w:rPr>
        <w:t xml:space="preserve"> </w:t>
      </w:r>
      <w:r w:rsidR="008D4374">
        <w:rPr>
          <w:rFonts w:hint="eastAsia"/>
          <w:lang w:eastAsia="zh-CN"/>
        </w:rPr>
        <w:t>DRS</w:t>
      </w:r>
      <w:r w:rsidR="008D4374">
        <w:rPr>
          <w:lang w:eastAsia="x-none"/>
        </w:rPr>
        <w:t xml:space="preserve"> </w:t>
      </w:r>
      <w:r w:rsidR="008D4374">
        <w:rPr>
          <w:rFonts w:hint="eastAsia"/>
          <w:lang w:eastAsia="zh-CN"/>
        </w:rPr>
        <w:t xml:space="preserve">window </w:t>
      </w:r>
      <w:r w:rsidR="00D4746D">
        <w:rPr>
          <w:lang w:eastAsia="zh-CN"/>
        </w:rPr>
        <w:t xml:space="preserve">similar as </w:t>
      </w:r>
      <w:r w:rsidR="008D4374">
        <w:rPr>
          <w:rFonts w:hint="eastAsia"/>
          <w:lang w:eastAsia="zh-CN"/>
        </w:rPr>
        <w:t>the</w:t>
      </w:r>
      <w:r w:rsidR="008D4374">
        <w:rPr>
          <w:lang w:eastAsia="x-none"/>
        </w:rPr>
        <w:t xml:space="preserve"> </w:t>
      </w:r>
      <w:r w:rsidR="008D4374">
        <w:rPr>
          <w:rFonts w:hint="eastAsia"/>
          <w:lang w:eastAsia="zh-CN"/>
        </w:rPr>
        <w:t>pattern</w:t>
      </w:r>
      <w:r w:rsidR="008D4374">
        <w:rPr>
          <w:lang w:eastAsia="zh-CN"/>
        </w:rPr>
        <w:t xml:space="preserve"> </w:t>
      </w:r>
      <w:r w:rsidR="008653DC">
        <w:rPr>
          <w:lang w:eastAsia="zh-CN"/>
        </w:rPr>
        <w:t xml:space="preserve">adopted </w:t>
      </w:r>
      <w:r w:rsidR="005120B3">
        <w:rPr>
          <w:lang w:eastAsia="zh-CN"/>
        </w:rPr>
        <w:t>in</w:t>
      </w:r>
      <w:r w:rsidR="008D4374">
        <w:rPr>
          <w:lang w:eastAsia="zh-CN"/>
        </w:rPr>
        <w:t xml:space="preserve"> </w:t>
      </w:r>
      <w:r w:rsidR="000F4E92">
        <w:rPr>
          <w:lang w:eastAsia="zh-CN"/>
        </w:rPr>
        <w:t xml:space="preserve">NR, </w:t>
      </w:r>
      <w:r w:rsidR="000F4E92">
        <w:rPr>
          <w:lang w:eastAsia="x-none"/>
        </w:rPr>
        <w:t>the</w:t>
      </w:r>
      <w:r w:rsidR="009D541E">
        <w:rPr>
          <w:lang w:eastAsia="x-none"/>
        </w:rPr>
        <w:t xml:space="preserve"> actual transmitted SSB </w:t>
      </w:r>
      <w:r w:rsidR="000F4E92">
        <w:rPr>
          <w:lang w:eastAsia="x-none"/>
        </w:rPr>
        <w:t>depending</w:t>
      </w:r>
      <w:r w:rsidR="009D541E">
        <w:rPr>
          <w:lang w:eastAsia="x-none"/>
        </w:rPr>
        <w:t xml:space="preserve"> on the LBT outcome</w:t>
      </w:r>
      <w:r w:rsidR="008653DC">
        <w:rPr>
          <w:lang w:eastAsia="x-none"/>
        </w:rPr>
        <w:t xml:space="preserve"> under regulations</w:t>
      </w:r>
      <w:r w:rsidR="000F4E92">
        <w:rPr>
          <w:lang w:eastAsia="x-none"/>
        </w:rPr>
        <w:t xml:space="preserve"> has its own timing index</w:t>
      </w:r>
      <w:r w:rsidR="009D541E">
        <w:rPr>
          <w:lang w:eastAsia="x-none"/>
        </w:rPr>
        <w:t xml:space="preserve">. </w:t>
      </w:r>
      <w:r w:rsidR="00C961D1">
        <w:rPr>
          <w:rFonts w:eastAsia="Times New Roman"/>
          <w:szCs w:val="20"/>
        </w:rPr>
        <w:t xml:space="preserve">Accordingly, </w:t>
      </w:r>
      <w:r>
        <w:rPr>
          <w:lang w:eastAsia="x-none"/>
        </w:rPr>
        <w:t xml:space="preserve">UE could derive the timing </w:t>
      </w:r>
      <w:r w:rsidR="000F4E92">
        <w:rPr>
          <w:lang w:eastAsia="x-none"/>
        </w:rPr>
        <w:t xml:space="preserve">by </w:t>
      </w:r>
      <w:r w:rsidR="00B12C16">
        <w:rPr>
          <w:lang w:eastAsia="x-none"/>
        </w:rPr>
        <w:t xml:space="preserve">the index </w:t>
      </w:r>
      <w:r w:rsidR="009D541E">
        <w:rPr>
          <w:lang w:eastAsia="x-none"/>
        </w:rPr>
        <w:t xml:space="preserve">of the received SSB </w:t>
      </w:r>
      <w:r w:rsidR="000F4E92">
        <w:rPr>
          <w:lang w:eastAsia="x-none"/>
        </w:rPr>
        <w:t xml:space="preserve">similar </w:t>
      </w:r>
      <w:r>
        <w:rPr>
          <w:lang w:eastAsia="x-none"/>
        </w:rPr>
        <w:t xml:space="preserve">as it does in NR. </w:t>
      </w:r>
      <w:r w:rsidR="00D13BEC">
        <w:rPr>
          <w:lang w:eastAsia="x-none"/>
        </w:rPr>
        <w:t xml:space="preserve"> </w:t>
      </w:r>
    </w:p>
    <w:p w14:paraId="0CABECCB" w14:textId="2AE61BC4" w:rsidR="00CE2AF9" w:rsidRDefault="00B12C16" w:rsidP="00477FC7">
      <w:pPr>
        <w:rPr>
          <w:lang w:eastAsia="zh-CN"/>
        </w:rPr>
      </w:pPr>
      <w:r>
        <w:rPr>
          <w:lang w:eastAsia="x-none"/>
        </w:rPr>
        <w:t>In NR, 6 bits are defined for SSB index,</w:t>
      </w:r>
      <w:r w:rsidR="00D13BEC">
        <w:rPr>
          <w:lang w:eastAsia="x-none"/>
        </w:rPr>
        <w:t xml:space="preserve"> </w:t>
      </w:r>
      <w:r w:rsidR="00D4746D">
        <w:rPr>
          <w:lang w:eastAsia="x-none"/>
        </w:rPr>
        <w:t>where</w:t>
      </w:r>
      <w:r>
        <w:rPr>
          <w:lang w:eastAsia="x-none"/>
        </w:rPr>
        <w:t xml:space="preserve"> three </w:t>
      </w:r>
      <w:r w:rsidR="00D4746D">
        <w:rPr>
          <w:lang w:eastAsia="x-none"/>
        </w:rPr>
        <w:t xml:space="preserve">bits </w:t>
      </w:r>
      <w:r>
        <w:rPr>
          <w:lang w:eastAsia="x-none"/>
        </w:rPr>
        <w:t xml:space="preserve">are </w:t>
      </w:r>
      <w:r w:rsidR="00D4746D">
        <w:rPr>
          <w:lang w:eastAsia="x-none"/>
        </w:rPr>
        <w:t>decode</w:t>
      </w:r>
      <w:r w:rsidR="00267AB7">
        <w:rPr>
          <w:lang w:eastAsia="x-none"/>
        </w:rPr>
        <w:t xml:space="preserve">d </w:t>
      </w:r>
      <w:r w:rsidR="00D4746D">
        <w:rPr>
          <w:lang w:eastAsia="x-none"/>
        </w:rPr>
        <w:t xml:space="preserve">from the </w:t>
      </w:r>
      <w:r>
        <w:rPr>
          <w:lang w:eastAsia="x-none"/>
        </w:rPr>
        <w:t xml:space="preserve">DRMS of PBCH and </w:t>
      </w:r>
      <w:r w:rsidR="00D4746D">
        <w:rPr>
          <w:lang w:eastAsia="x-none"/>
        </w:rPr>
        <w:t xml:space="preserve">the other </w:t>
      </w:r>
      <w:r>
        <w:rPr>
          <w:lang w:eastAsia="x-none"/>
        </w:rPr>
        <w:t xml:space="preserve">three </w:t>
      </w:r>
      <w:r w:rsidR="00D4746D">
        <w:rPr>
          <w:lang w:eastAsia="x-none"/>
        </w:rPr>
        <w:t>can be decode</w:t>
      </w:r>
      <w:r w:rsidR="000F4E92">
        <w:rPr>
          <w:lang w:eastAsia="x-none"/>
        </w:rPr>
        <w:t>d</w:t>
      </w:r>
      <w:r w:rsidR="00D4746D">
        <w:rPr>
          <w:lang w:eastAsia="x-none"/>
        </w:rPr>
        <w:t xml:space="preserve"> from </w:t>
      </w:r>
      <w:r>
        <w:rPr>
          <w:lang w:eastAsia="x-none"/>
        </w:rPr>
        <w:t xml:space="preserve">the </w:t>
      </w:r>
      <w:r w:rsidR="00D4746D">
        <w:rPr>
          <w:lang w:eastAsia="x-none"/>
        </w:rPr>
        <w:t>PBCH</w:t>
      </w:r>
      <w:r w:rsidR="00D4746D">
        <w:rPr>
          <w:lang w:eastAsia="zh-CN"/>
        </w:rPr>
        <w:t xml:space="preserve">, so </w:t>
      </w:r>
      <w:r w:rsidR="00D13BEC">
        <w:rPr>
          <w:lang w:eastAsia="zh-CN"/>
        </w:rPr>
        <w:t xml:space="preserve">similar approach </w:t>
      </w:r>
      <w:r w:rsidR="00A451DE">
        <w:rPr>
          <w:lang w:eastAsia="zh-CN"/>
        </w:rPr>
        <w:t>should</w:t>
      </w:r>
      <w:r w:rsidR="00D13BEC">
        <w:rPr>
          <w:lang w:eastAsia="zh-CN"/>
        </w:rPr>
        <w:t xml:space="preserve"> be adopted in NR-U</w:t>
      </w:r>
      <w:r w:rsidR="00756AA7">
        <w:rPr>
          <w:lang w:eastAsia="zh-CN"/>
        </w:rPr>
        <w:t xml:space="preserve"> for timing</w:t>
      </w:r>
      <w:r w:rsidR="00D13BEC">
        <w:rPr>
          <w:lang w:eastAsia="zh-CN"/>
        </w:rPr>
        <w:t xml:space="preserve">. </w:t>
      </w:r>
      <w:r w:rsidR="00A451DE">
        <w:rPr>
          <w:lang w:eastAsia="x-none"/>
        </w:rPr>
        <w:t xml:space="preserve">However, UE can get the SSB QCL relation without reading the PBCH </w:t>
      </w:r>
      <w:r w:rsidR="00A451DE" w:rsidRPr="00D13BEC">
        <w:rPr>
          <w:lang w:eastAsia="x-none"/>
        </w:rPr>
        <w:t xml:space="preserve">in NR FR1 </w:t>
      </w:r>
      <w:r w:rsidR="00A451DE">
        <w:rPr>
          <w:lang w:eastAsia="x-none"/>
        </w:rPr>
        <w:t>with the 3 bits DMRS if UE understand the number of actual transmitted SSB equal or less than L.</w:t>
      </w:r>
    </w:p>
    <w:p w14:paraId="7F2B7904" w14:textId="18302D6D" w:rsidR="00F73815" w:rsidRDefault="000264C1" w:rsidP="00F73815">
      <w:pPr>
        <w:rPr>
          <w:b/>
          <w:lang w:eastAsia="zh-CN"/>
        </w:rPr>
      </w:pPr>
      <w:r>
        <w:rPr>
          <w:b/>
          <w:lang w:eastAsia="zh-CN"/>
        </w:rPr>
        <w:t xml:space="preserve">Proposal </w:t>
      </w:r>
      <w:r w:rsidR="00F73815">
        <w:rPr>
          <w:b/>
          <w:lang w:eastAsia="zh-CN"/>
        </w:rPr>
        <w:t xml:space="preserve">1: </w:t>
      </w:r>
      <w:r w:rsidR="003520DA">
        <w:rPr>
          <w:b/>
          <w:lang w:eastAsia="zh-CN"/>
        </w:rPr>
        <w:t xml:space="preserve">The timing </w:t>
      </w:r>
      <w:r w:rsidR="006057DC">
        <w:rPr>
          <w:b/>
          <w:lang w:eastAsia="zh-CN"/>
        </w:rPr>
        <w:t xml:space="preserve">can be </w:t>
      </w:r>
      <w:r w:rsidR="003520DA">
        <w:rPr>
          <w:rFonts w:hint="eastAsia"/>
          <w:b/>
          <w:bCs/>
          <w:sz w:val="24"/>
          <w:szCs w:val="20"/>
          <w:lang w:eastAsia="zh-CN"/>
        </w:rPr>
        <w:t>deriv</w:t>
      </w:r>
      <w:r w:rsidR="006057DC">
        <w:rPr>
          <w:b/>
          <w:bCs/>
          <w:sz w:val="24"/>
          <w:szCs w:val="20"/>
          <w:lang w:eastAsia="zh-CN"/>
        </w:rPr>
        <w:t>ed</w:t>
      </w:r>
      <w:r w:rsidR="003520DA">
        <w:rPr>
          <w:b/>
          <w:lang w:eastAsia="zh-CN"/>
        </w:rPr>
        <w:t xml:space="preserve"> from </w:t>
      </w:r>
      <w:r w:rsidR="006057DC">
        <w:rPr>
          <w:b/>
          <w:lang w:eastAsia="zh-CN"/>
        </w:rPr>
        <w:t xml:space="preserve">DMRS+ PBCH </w:t>
      </w:r>
      <w:r w:rsidR="00FC5C11">
        <w:rPr>
          <w:b/>
          <w:lang w:eastAsia="zh-CN"/>
        </w:rPr>
        <w:t xml:space="preserve">similar </w:t>
      </w:r>
      <w:r w:rsidR="006057DC">
        <w:rPr>
          <w:b/>
          <w:lang w:eastAsia="zh-CN"/>
        </w:rPr>
        <w:t>as in NR.</w:t>
      </w:r>
    </w:p>
    <w:p w14:paraId="2551DAC1" w14:textId="2748B21F" w:rsidR="00EE0611" w:rsidRDefault="00180939" w:rsidP="00EE0611">
      <w:r w:rsidRPr="00180939">
        <w:rPr>
          <w:rFonts w:hint="eastAsia"/>
        </w:rPr>
        <w:t>F</w:t>
      </w:r>
      <w:r w:rsidRPr="00180939">
        <w:t>or QCL determination</w:t>
      </w:r>
      <w:r>
        <w:t xml:space="preserve"> i</w:t>
      </w:r>
      <w:r w:rsidR="00EE0611" w:rsidRPr="00EE0611">
        <w:t>n NR,</w:t>
      </w:r>
      <w:r w:rsidR="00EE0611">
        <w:t xml:space="preserve"> </w:t>
      </w:r>
      <w:r w:rsidR="00EE0611" w:rsidRPr="00EE0611">
        <w:t>t</w:t>
      </w:r>
      <w:r w:rsidR="00EE0611">
        <w:t xml:space="preserve">he UE may assume that SS/PBCH blocks transmitted with the same block index </w:t>
      </w:r>
      <w:r w:rsidR="00EE0611" w:rsidRPr="00900E1E">
        <w:t>on the same center frequency location</w:t>
      </w:r>
      <w:r w:rsidR="00EE0611">
        <w:t xml:space="preserve"> are quasi co-located with respect to Doppler spread, Doppler </w:t>
      </w:r>
      <w:r w:rsidR="00EE0611">
        <w:lastRenderedPageBreak/>
        <w:t>shift, average gain, average delay, delay spread, and, when applicable, spatial Rx parameters</w:t>
      </w:r>
      <w:r w:rsidR="00EE0611" w:rsidRPr="00E34F57">
        <w:t xml:space="preserve">. The UE shall not assume quasi co-location for </w:t>
      </w:r>
      <w:r w:rsidR="00EE0611">
        <w:t xml:space="preserve">any </w:t>
      </w:r>
      <w:r w:rsidR="00EE0611"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other</w:t>
      </w:r>
      <w:r w:rsidR="00651649">
        <w:t xml:space="preserve"> word, two SSBs with the same index shall not </w:t>
      </w:r>
      <w:r w:rsidR="000C5927">
        <w:rPr>
          <w:rFonts w:hint="eastAsia"/>
          <w:lang w:eastAsia="zh-CN"/>
        </w:rPr>
        <w:t>be</w:t>
      </w:r>
      <w:r w:rsidR="000C5927">
        <w:rPr>
          <w:lang w:eastAsia="zh-CN"/>
        </w:rPr>
        <w:t xml:space="preserve"> </w:t>
      </w:r>
      <w:r w:rsidR="00651649">
        <w:t xml:space="preserve">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xml:space="preserve">, </w:t>
      </w:r>
      <w:r w:rsidR="000C5927">
        <w:rPr>
          <w:rFonts w:hint="eastAsia"/>
          <w:lang w:eastAsia="zh-CN"/>
        </w:rPr>
        <w:t>hence</w:t>
      </w:r>
      <w:r w:rsidR="00D4746D">
        <w:rPr>
          <w:lang w:eastAsia="zh-CN"/>
        </w:rPr>
        <w:t xml:space="preserve"> UE may not assume two SSBs</w:t>
      </w:r>
      <w:r w:rsidR="00486298">
        <w:rPr>
          <w:lang w:eastAsia="zh-CN"/>
        </w:rPr>
        <w:t xml:space="preserve"> are</w:t>
      </w:r>
      <w:r w:rsidR="00D4746D">
        <w:rPr>
          <w:lang w:eastAsia="zh-CN"/>
        </w:rPr>
        <w:t xml:space="preserve"> QCLed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0C5927">
        <w:rPr>
          <w:lang w:eastAsia="zh-CN"/>
        </w:rPr>
        <w:t xml:space="preserve"> </w:t>
      </w:r>
      <w:r w:rsidR="000C5927">
        <w:rPr>
          <w:rFonts w:hint="eastAsia"/>
          <w:lang w:eastAsia="zh-CN"/>
        </w:rPr>
        <w:t>NR</w:t>
      </w:r>
      <w:r w:rsidR="00D4746D">
        <w:rPr>
          <w:rFonts w:hint="eastAsia"/>
          <w:lang w:eastAsia="zh-CN"/>
        </w:rPr>
        <w:t>.</w:t>
      </w:r>
    </w:p>
    <w:p w14:paraId="534D585A" w14:textId="751DA5D7" w:rsidR="00157CE0" w:rsidRDefault="00A451DE" w:rsidP="00157CE0">
      <w:pPr>
        <w:rPr>
          <w:lang w:eastAsia="zh-CN"/>
        </w:rPr>
      </w:pPr>
      <w:r>
        <w:rPr>
          <w:lang w:eastAsia="zh-CN"/>
        </w:rPr>
        <w:t>I</w:t>
      </w:r>
      <w:r w:rsidR="00651649">
        <w:rPr>
          <w:lang w:eastAsia="zh-CN"/>
        </w:rPr>
        <w:t>n NR-U</w:t>
      </w:r>
      <w:r>
        <w:rPr>
          <w:lang w:eastAsia="zh-CN"/>
        </w:rPr>
        <w:t xml:space="preserve"> however, the </w:t>
      </w:r>
      <w:r w:rsidR="00651649">
        <w:rPr>
          <w:lang w:eastAsia="zh-CN"/>
        </w:rPr>
        <w:t xml:space="preserve">SSB which is supposed to </w:t>
      </w:r>
      <w:r w:rsidR="00D4746D">
        <w:rPr>
          <w:lang w:eastAsia="zh-CN"/>
        </w:rPr>
        <w:t>have</w:t>
      </w:r>
      <w:r w:rsidR="00B05249">
        <w:rPr>
          <w:lang w:eastAsia="zh-CN"/>
        </w:rPr>
        <w:t xml:space="preserve"> </w:t>
      </w:r>
      <w:r w:rsidR="00651649">
        <w:rPr>
          <w:lang w:eastAsia="zh-CN"/>
        </w:rPr>
        <w:t>QCL relation with the</w:t>
      </w:r>
      <w:r w:rsidR="00B05249">
        <w:rPr>
          <w:lang w:eastAsia="zh-CN"/>
        </w:rPr>
        <w:t xml:space="preserve"> one in </w:t>
      </w:r>
      <w:r w:rsidR="00651649">
        <w:rPr>
          <w:lang w:eastAsia="zh-CN"/>
        </w:rPr>
        <w:t>p</w:t>
      </w:r>
      <w:r w:rsidR="00651649" w:rsidRPr="00651649">
        <w:rPr>
          <w:lang w:eastAsia="zh-CN"/>
        </w:rPr>
        <w:t>revious</w:t>
      </w:r>
      <w:r w:rsidR="00651649">
        <w:rPr>
          <w:lang w:eastAsia="zh-CN"/>
        </w:rPr>
        <w:t xml:space="preserve"> </w:t>
      </w:r>
      <w:r w:rsidR="00B05249">
        <w:rPr>
          <w:lang w:eastAsia="zh-CN"/>
        </w:rPr>
        <w:t xml:space="preserve">SSB </w:t>
      </w:r>
      <w:r w:rsidR="004919F4">
        <w:rPr>
          <w:lang w:eastAsia="zh-CN"/>
        </w:rPr>
        <w:t xml:space="preserve">transmission window </w:t>
      </w:r>
      <w:r w:rsidR="00722CCD">
        <w:rPr>
          <w:lang w:eastAsia="zh-CN"/>
        </w:rPr>
        <w:t xml:space="preserve">may have a different index </w:t>
      </w:r>
      <w:r w:rsidR="000C5927">
        <w:rPr>
          <w:rFonts w:hint="eastAsia"/>
          <w:lang w:eastAsia="zh-CN"/>
        </w:rPr>
        <w:t>of</w:t>
      </w:r>
      <w:r w:rsidR="000C5927">
        <w:rPr>
          <w:lang w:eastAsia="zh-CN"/>
        </w:rPr>
        <w:t xml:space="preserve"> </w:t>
      </w:r>
      <w:r w:rsidR="000C5927">
        <w:rPr>
          <w:rFonts w:hint="eastAsia"/>
          <w:lang w:eastAsia="zh-CN"/>
        </w:rPr>
        <w:t>each</w:t>
      </w:r>
      <w:r w:rsidR="000C5927">
        <w:rPr>
          <w:lang w:eastAsia="zh-CN"/>
        </w:rPr>
        <w:t xml:space="preserve"> </w:t>
      </w:r>
      <w:r w:rsidR="000C5927">
        <w:rPr>
          <w:rFonts w:hint="eastAsia"/>
          <w:lang w:eastAsia="zh-CN"/>
        </w:rPr>
        <w:t>other</w:t>
      </w:r>
      <w:r w:rsidR="000C5927">
        <w:rPr>
          <w:lang w:eastAsia="zh-CN"/>
        </w:rPr>
        <w:t xml:space="preserve"> </w:t>
      </w:r>
      <w:r w:rsidR="004919F4">
        <w:rPr>
          <w:lang w:eastAsia="zh-CN"/>
        </w:rPr>
        <w:t xml:space="preserve">according to </w:t>
      </w:r>
      <w:r w:rsidR="000C5927">
        <w:rPr>
          <w:rFonts w:hint="eastAsia"/>
          <w:lang w:eastAsia="zh-CN"/>
        </w:rPr>
        <w:t>the</w:t>
      </w:r>
      <w:r w:rsidR="000C5927">
        <w:rPr>
          <w:lang w:eastAsia="zh-CN"/>
        </w:rPr>
        <w:t xml:space="preserve"> </w:t>
      </w:r>
      <w:r w:rsidR="00722CCD">
        <w:rPr>
          <w:lang w:eastAsia="zh-CN"/>
        </w:rPr>
        <w:t>LBT</w:t>
      </w:r>
      <w:r w:rsidR="004919F4">
        <w:rPr>
          <w:lang w:eastAsia="zh-CN"/>
        </w:rPr>
        <w:t xml:space="preserve"> outcome. As</w:t>
      </w:r>
      <w:r w:rsidR="00534115">
        <w:rPr>
          <w:lang w:eastAsia="zh-CN"/>
        </w:rPr>
        <w:t xml:space="preserve"> agreed in </w:t>
      </w:r>
      <w:r w:rsidR="000C5927">
        <w:rPr>
          <w:rFonts w:hint="eastAsia"/>
          <w:lang w:eastAsia="zh-CN"/>
        </w:rPr>
        <w:t>the</w:t>
      </w:r>
      <w:r w:rsidR="000C5927">
        <w:rPr>
          <w:lang w:eastAsia="zh-CN"/>
        </w:rPr>
        <w:t xml:space="preserve"> </w:t>
      </w:r>
      <w:r w:rsidR="000C5927">
        <w:rPr>
          <w:rFonts w:hint="eastAsia"/>
          <w:lang w:eastAsia="zh-CN"/>
        </w:rPr>
        <w:t>previous</w:t>
      </w:r>
      <w:r w:rsidR="00534115">
        <w:rPr>
          <w:lang w:eastAsia="zh-CN"/>
        </w:rPr>
        <w:t xml:space="preserve"> meeting, for</w:t>
      </w:r>
      <w:r w:rsidR="00534115">
        <w:rPr>
          <w:lang w:eastAsia="x-none"/>
        </w:rPr>
        <w:t xml:space="preserve"> a given cell, UE may assume SS/PBCH blocks in the same candidate position within the DRS transmission window are QCL across DRS transmission windows</w:t>
      </w:r>
      <w:r w:rsidR="005A23A7">
        <w:rPr>
          <w:lang w:eastAsia="x-none"/>
        </w:rPr>
        <w:t>.</w:t>
      </w:r>
      <w:r w:rsidR="004919F4">
        <w:rPr>
          <w:lang w:eastAsia="zh-CN"/>
        </w:rPr>
        <w:t xml:space="preserve"> Thus, i</w:t>
      </w:r>
      <w:r w:rsidR="00CF1D43">
        <w:rPr>
          <w:lang w:eastAsia="x-none"/>
        </w:rPr>
        <w:t xml:space="preserve">f the DMRS </w:t>
      </w:r>
      <w:r w:rsidR="00B27F74">
        <w:rPr>
          <w:lang w:eastAsia="x-none"/>
        </w:rPr>
        <w:t>sequence index is the same for the QCLed</w:t>
      </w:r>
      <w:r w:rsidR="00B27F74" w:rsidRPr="00B27F74">
        <w:rPr>
          <w:lang w:eastAsia="x-none"/>
        </w:rPr>
        <w:t xml:space="preserve"> </w:t>
      </w:r>
      <w:r w:rsidR="00B27F74">
        <w:rPr>
          <w:lang w:eastAsia="x-none"/>
        </w:rPr>
        <w:t>candidate position</w:t>
      </w:r>
      <w:r w:rsidR="004919F4">
        <w:rPr>
          <w:lang w:eastAsia="x-none"/>
        </w:rPr>
        <w:t>s no matter what the timing index is</w:t>
      </w:r>
      <w:r w:rsidR="00B27F74">
        <w:rPr>
          <w:lang w:eastAsia="x-none"/>
        </w:rPr>
        <w:t xml:space="preserve">, then UE </w:t>
      </w:r>
      <w:r w:rsidR="004878A2">
        <w:rPr>
          <w:lang w:eastAsia="x-none"/>
        </w:rPr>
        <w:t xml:space="preserve">may assume </w:t>
      </w:r>
      <w:r w:rsidR="00B27F74">
        <w:rPr>
          <w:lang w:eastAsia="x-none"/>
        </w:rPr>
        <w:t xml:space="preserve">to </w:t>
      </w:r>
      <w:r w:rsidR="004919F4">
        <w:rPr>
          <w:lang w:eastAsia="x-none"/>
        </w:rPr>
        <w:t>find a QCLed SSB in another DRS transmission windows</w:t>
      </w:r>
      <w:r w:rsidR="00B27F74">
        <w:rPr>
          <w:lang w:eastAsia="x-none"/>
        </w:rPr>
        <w:t xml:space="preserve">. </w:t>
      </w:r>
      <w:r w:rsidR="004878A2">
        <w:rPr>
          <w:lang w:eastAsia="x-none"/>
        </w:rPr>
        <w:t xml:space="preserve">According to </w:t>
      </w:r>
      <w:r w:rsidR="005D624C">
        <w:rPr>
          <w:lang w:eastAsia="x-none"/>
        </w:rPr>
        <w:t xml:space="preserve">the discussion in </w:t>
      </w:r>
      <w:r w:rsidR="004878A2">
        <w:rPr>
          <w:lang w:eastAsia="x-none"/>
        </w:rPr>
        <w:t>our contribution for</w:t>
      </w:r>
      <w:r w:rsidR="004878A2">
        <w:rPr>
          <w:lang w:eastAsia="zh-CN"/>
        </w:rPr>
        <w:t xml:space="preserve"> 7.2.2.1.1, </w:t>
      </w:r>
      <w:r w:rsidR="005D624C">
        <w:rPr>
          <w:lang w:eastAsia="zh-CN"/>
        </w:rPr>
        <w:t xml:space="preserve">due to the actual transmitted SSB which will not be known by UE before RMSI decoding could be 1 one to </w:t>
      </w:r>
      <w:r w:rsidR="005F09E1">
        <w:rPr>
          <w:lang w:eastAsia="zh-CN"/>
        </w:rPr>
        <w:t>8</w:t>
      </w:r>
      <w:r w:rsidR="005D624C">
        <w:rPr>
          <w:lang w:eastAsia="zh-CN"/>
        </w:rPr>
        <w:t xml:space="preserve">(say </w:t>
      </w:r>
      <w:r w:rsidR="005F09E1">
        <w:rPr>
          <w:lang w:eastAsia="zh-CN"/>
        </w:rPr>
        <w:t>Lmax=8</w:t>
      </w:r>
      <w:r w:rsidR="005D624C">
        <w:rPr>
          <w:lang w:eastAsia="zh-CN"/>
        </w:rPr>
        <w:t xml:space="preserve">), hence </w:t>
      </w:r>
      <w:r w:rsidR="00B27F74">
        <w:rPr>
          <w:lang w:eastAsia="x-none"/>
        </w:rPr>
        <w:t xml:space="preserve">the </w:t>
      </w:r>
      <w:r w:rsidR="005D624C">
        <w:rPr>
          <w:lang w:eastAsia="x-none"/>
        </w:rPr>
        <w:t xml:space="preserve">QCLed </w:t>
      </w:r>
      <w:r w:rsidR="00B27F74">
        <w:rPr>
          <w:lang w:eastAsia="x-none"/>
        </w:rPr>
        <w:t xml:space="preserve">positions </w:t>
      </w:r>
      <w:r w:rsidR="005D624C">
        <w:rPr>
          <w:lang w:eastAsia="x-none"/>
        </w:rPr>
        <w:t>could be every candidate if there is only one</w:t>
      </w:r>
      <w:r w:rsidR="005F09E1">
        <w:rPr>
          <w:lang w:eastAsia="x-none"/>
        </w:rPr>
        <w:t xml:space="preserve"> SSB </w:t>
      </w:r>
      <w:r>
        <w:rPr>
          <w:lang w:eastAsia="x-none"/>
        </w:rPr>
        <w:t>configured transmitting</w:t>
      </w:r>
      <w:r w:rsidR="005F09E1">
        <w:rPr>
          <w:lang w:eastAsia="x-none"/>
        </w:rPr>
        <w:t xml:space="preserve"> by gNB in each DRS window</w:t>
      </w:r>
      <w:r w:rsidR="005D624C">
        <w:rPr>
          <w:lang w:eastAsia="x-none"/>
        </w:rPr>
        <w:t>. I</w:t>
      </w:r>
      <w:r w:rsidR="005F09E1">
        <w:rPr>
          <w:lang w:eastAsia="x-none"/>
        </w:rPr>
        <w:t xml:space="preserve">f no indication of how many QCLed SSB are transmitted in PBCH, UE may assume the worst case of 1 which would increase the UE effort on decoding RMSI when the actual number is 8. </w:t>
      </w:r>
    </w:p>
    <w:p w14:paraId="28787013" w14:textId="4C929A0A" w:rsidR="00A121CA" w:rsidRDefault="00A121CA" w:rsidP="00A121CA">
      <w:pPr>
        <w:rPr>
          <w:b/>
          <w:lang w:eastAsia="x-none"/>
        </w:rPr>
      </w:pPr>
      <w:r>
        <w:rPr>
          <w:b/>
          <w:lang w:eastAsia="zh-CN"/>
        </w:rPr>
        <w:t xml:space="preserve">Proposal </w:t>
      </w:r>
      <w:r w:rsidR="00EA04EF">
        <w:rPr>
          <w:b/>
          <w:lang w:eastAsia="zh-CN"/>
        </w:rPr>
        <w:t>2</w:t>
      </w:r>
      <w:r>
        <w:rPr>
          <w:b/>
          <w:lang w:eastAsia="zh-CN"/>
        </w:rPr>
        <w:t xml:space="preserve">: UE </w:t>
      </w:r>
      <w:r w:rsidR="00A451DE">
        <w:rPr>
          <w:b/>
          <w:lang w:eastAsia="zh-CN"/>
        </w:rPr>
        <w:t xml:space="preserve">may </w:t>
      </w:r>
      <w:r w:rsidR="005F09E1">
        <w:rPr>
          <w:b/>
          <w:lang w:eastAsia="zh-CN"/>
        </w:rPr>
        <w:t>assum</w:t>
      </w:r>
      <w:r w:rsidR="00A451DE">
        <w:rPr>
          <w:b/>
          <w:lang w:eastAsia="zh-CN"/>
        </w:rPr>
        <w:t xml:space="preserve">e </w:t>
      </w:r>
      <w:r w:rsidR="005F09E1">
        <w:rPr>
          <w:rFonts w:hint="eastAsia"/>
          <w:b/>
          <w:lang w:eastAsia="zh-CN"/>
        </w:rPr>
        <w:t>the</w:t>
      </w:r>
      <w:r w:rsidR="005F09E1">
        <w:rPr>
          <w:b/>
          <w:lang w:eastAsia="zh-CN"/>
        </w:rPr>
        <w:t xml:space="preserve"> </w:t>
      </w:r>
      <w:r w:rsidRPr="001525F1">
        <w:rPr>
          <w:b/>
          <w:lang w:eastAsia="x-none"/>
        </w:rPr>
        <w:t>QCL</w:t>
      </w:r>
      <w:r>
        <w:rPr>
          <w:b/>
          <w:lang w:eastAsia="x-none"/>
        </w:rPr>
        <w:t xml:space="preserve"> relation</w:t>
      </w:r>
      <w:r w:rsidR="005F09E1">
        <w:rPr>
          <w:b/>
          <w:lang w:eastAsia="x-none"/>
        </w:rPr>
        <w:t xml:space="preserve"> </w:t>
      </w:r>
      <w:r w:rsidR="004F3AA2">
        <w:rPr>
          <w:b/>
          <w:lang w:eastAsia="x-none"/>
        </w:rPr>
        <w:t xml:space="preserve">with </w:t>
      </w:r>
      <w:r w:rsidR="004F3AA2">
        <w:rPr>
          <w:rFonts w:hint="eastAsia"/>
          <w:b/>
          <w:lang w:eastAsia="zh-CN"/>
        </w:rPr>
        <w:t>DMRS</w:t>
      </w:r>
      <w:r w:rsidR="004F3AA2">
        <w:rPr>
          <w:b/>
          <w:lang w:eastAsia="x-none"/>
        </w:rPr>
        <w:t xml:space="preserve"> </w:t>
      </w:r>
      <w:r w:rsidR="004F3AA2">
        <w:rPr>
          <w:rFonts w:hint="eastAsia"/>
          <w:b/>
          <w:lang w:eastAsia="zh-CN"/>
        </w:rPr>
        <w:t>sequence</w:t>
      </w:r>
      <w:r w:rsidR="004F3AA2">
        <w:rPr>
          <w:b/>
          <w:lang w:eastAsia="x-none"/>
        </w:rPr>
        <w:t xml:space="preserve"> </w:t>
      </w:r>
      <w:r w:rsidR="004F3AA2">
        <w:rPr>
          <w:rFonts w:hint="eastAsia"/>
          <w:b/>
          <w:lang w:eastAsia="zh-CN"/>
        </w:rPr>
        <w:t>of</w:t>
      </w:r>
      <w:r w:rsidR="004F3AA2">
        <w:rPr>
          <w:b/>
          <w:lang w:eastAsia="x-none"/>
        </w:rPr>
        <w:t xml:space="preserve"> </w:t>
      </w:r>
      <w:r w:rsidR="004F3AA2">
        <w:rPr>
          <w:rFonts w:hint="eastAsia"/>
          <w:b/>
          <w:lang w:eastAsia="zh-CN"/>
        </w:rPr>
        <w:t>PBCH</w:t>
      </w:r>
      <w:r w:rsidR="004F3AA2">
        <w:rPr>
          <w:b/>
          <w:lang w:eastAsia="zh-CN"/>
        </w:rPr>
        <w:t xml:space="preserve"> </w:t>
      </w:r>
      <w:r w:rsidR="001B7D83">
        <w:rPr>
          <w:b/>
          <w:lang w:eastAsia="zh-CN"/>
        </w:rPr>
        <w:t>plus</w:t>
      </w:r>
      <w:r w:rsidR="005F09E1">
        <w:rPr>
          <w:b/>
          <w:lang w:eastAsia="x-none"/>
        </w:rPr>
        <w:t xml:space="preserve"> </w:t>
      </w:r>
      <w:r w:rsidR="00A451DE">
        <w:rPr>
          <w:b/>
          <w:lang w:eastAsia="x-none"/>
        </w:rPr>
        <w:t xml:space="preserve">some </w:t>
      </w:r>
      <w:r w:rsidR="005F09E1">
        <w:rPr>
          <w:b/>
          <w:lang w:eastAsia="zh-CN"/>
        </w:rPr>
        <w:t xml:space="preserve">Q </w:t>
      </w:r>
      <w:r w:rsidR="00C3708B">
        <w:rPr>
          <w:b/>
          <w:lang w:eastAsia="zh-CN"/>
        </w:rPr>
        <w:t>indication</w:t>
      </w:r>
      <w:r w:rsidR="005F09E1">
        <w:rPr>
          <w:b/>
          <w:lang w:eastAsia="zh-CN"/>
        </w:rPr>
        <w:t>.</w:t>
      </w:r>
    </w:p>
    <w:p w14:paraId="2F10AC3E" w14:textId="77777777" w:rsidR="009C294B" w:rsidRPr="004F3AA2" w:rsidRDefault="009C294B" w:rsidP="00C16C7C">
      <w:pPr>
        <w:rPr>
          <w:b/>
          <w:lang w:eastAsia="zh-CN"/>
        </w:rPr>
      </w:pPr>
    </w:p>
    <w:p w14:paraId="46DDC236" w14:textId="44F6D2B8" w:rsidR="00205E0E" w:rsidRDefault="00205E0E" w:rsidP="00205E0E">
      <w:pPr>
        <w:pStyle w:val="af"/>
        <w:numPr>
          <w:ilvl w:val="1"/>
          <w:numId w:val="12"/>
        </w:numPr>
        <w:ind w:firstLineChars="0"/>
        <w:rPr>
          <w:b/>
          <w:bCs/>
          <w:sz w:val="24"/>
          <w:szCs w:val="20"/>
          <w:lang w:eastAsia="zh-CN"/>
        </w:rPr>
      </w:pPr>
      <w:r>
        <w:rPr>
          <w:b/>
          <w:bCs/>
          <w:sz w:val="24"/>
          <w:szCs w:val="20"/>
          <w:lang w:eastAsia="zh-CN"/>
        </w:rPr>
        <w:t>Periodicity</w:t>
      </w:r>
      <w:r w:rsidR="00DC3844">
        <w:rPr>
          <w:b/>
          <w:bCs/>
          <w:sz w:val="24"/>
          <w:szCs w:val="20"/>
          <w:lang w:eastAsia="zh-CN"/>
        </w:rPr>
        <w:t xml:space="preserve"> of SSB</w:t>
      </w:r>
    </w:p>
    <w:p w14:paraId="44705CB2" w14:textId="16D54154" w:rsidR="00205E0E" w:rsidRDefault="00205E0E" w:rsidP="00205E0E">
      <w:pPr>
        <w:rPr>
          <w:lang w:eastAsia="x-none"/>
        </w:rPr>
      </w:pPr>
      <w:r>
        <w:rPr>
          <w:lang w:eastAsia="x-none"/>
        </w:rPr>
        <w:t xml:space="preserve">In NR, the default SSB periodicity is 20ms and could be configured as {5,10, 20,80,160}, although the power saving of NR-U gNB may not be the critical requirement, shorter default periodicity may subject to LBT outcome, so reusing the NR agreement could be the baseline. </w:t>
      </w:r>
      <w:r w:rsidR="00157CE0">
        <w:rPr>
          <w:lang w:eastAsia="x-none"/>
        </w:rPr>
        <w:t xml:space="preserve">In addition, latency and mobility need also be considered in NRU SA. </w:t>
      </w:r>
    </w:p>
    <w:p w14:paraId="25A0F2A8" w14:textId="77777777" w:rsidR="00205E0E" w:rsidRDefault="00205E0E" w:rsidP="00205E0E">
      <w:pPr>
        <w:rPr>
          <w:lang w:eastAsia="zh-CN"/>
        </w:rPr>
      </w:pPr>
      <w:r>
        <w:rPr>
          <w:rFonts w:hint="eastAsia"/>
          <w:lang w:eastAsia="zh-CN"/>
        </w:rPr>
        <w:t>C</w:t>
      </w:r>
      <w:r>
        <w:rPr>
          <w:lang w:eastAsia="zh-CN"/>
        </w:rPr>
        <w:t>onsider the other signal in the DRS may have different periodicity, it is better to define the SSB periodicity instead of DRS periodicity.</w:t>
      </w:r>
    </w:p>
    <w:p w14:paraId="2A89D047" w14:textId="6B659491" w:rsidR="00205E0E" w:rsidRDefault="00205E0E" w:rsidP="00205E0E">
      <w:pPr>
        <w:rPr>
          <w:b/>
          <w:lang w:eastAsia="zh-CN"/>
        </w:rPr>
      </w:pPr>
      <w:r>
        <w:rPr>
          <w:b/>
          <w:lang w:eastAsia="zh-CN"/>
        </w:rPr>
        <w:t xml:space="preserve">Proposal </w:t>
      </w:r>
      <w:r w:rsidR="00180939">
        <w:rPr>
          <w:b/>
          <w:lang w:eastAsia="zh-CN"/>
        </w:rPr>
        <w:t>3</w:t>
      </w:r>
      <w:r>
        <w:rPr>
          <w:b/>
          <w:lang w:eastAsia="zh-CN"/>
        </w:rPr>
        <w:t xml:space="preserve">: SSB </w:t>
      </w:r>
      <w:r w:rsidRPr="00B25B34">
        <w:rPr>
          <w:b/>
          <w:lang w:eastAsia="zh-CN"/>
        </w:rPr>
        <w:t>periodicity in NR-U could reuse the NR agreement</w:t>
      </w:r>
      <w:r w:rsidR="00643224">
        <w:rPr>
          <w:rFonts w:hint="eastAsia"/>
          <w:b/>
          <w:lang w:eastAsia="zh-CN"/>
        </w:rPr>
        <w:t>,</w:t>
      </w:r>
      <w:r w:rsidR="00643224">
        <w:rPr>
          <w:b/>
          <w:lang w:eastAsia="zh-CN"/>
        </w:rPr>
        <w:t xml:space="preserve"> 20ms as default.</w:t>
      </w:r>
    </w:p>
    <w:p w14:paraId="34A812F6" w14:textId="77777777" w:rsidR="00205E0E" w:rsidRPr="00E93666" w:rsidRDefault="00205E0E" w:rsidP="00E93666">
      <w:pPr>
        <w:rPr>
          <w:b/>
          <w:bCs/>
          <w:sz w:val="24"/>
          <w:szCs w:val="20"/>
          <w:lang w:eastAsia="zh-CN"/>
        </w:rPr>
      </w:pPr>
    </w:p>
    <w:p w14:paraId="70539A59" w14:textId="7A128C94" w:rsidR="00E528A4" w:rsidRDefault="00F73815" w:rsidP="00666DC3">
      <w:pPr>
        <w:pStyle w:val="af"/>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29A2B122" w14:textId="55DED201" w:rsidR="00C41B01" w:rsidRDefault="000A73E7" w:rsidP="0031034D">
      <w:pPr>
        <w:rPr>
          <w:rFonts w:eastAsia="Times New Roman"/>
          <w:szCs w:val="20"/>
        </w:rPr>
      </w:pPr>
      <w:r>
        <w:rPr>
          <w:rFonts w:eastAsia="Times New Roman"/>
          <w:szCs w:val="20"/>
        </w:rPr>
        <w:t>In NR-U</w:t>
      </w:r>
      <w:r w:rsidR="00F73815">
        <w:rPr>
          <w:rFonts w:eastAsia="Times New Roman"/>
          <w:szCs w:val="20"/>
        </w:rPr>
        <w:t>,</w:t>
      </w:r>
      <w:r w:rsidR="004F3AA2">
        <w:rPr>
          <w:rFonts w:eastAsia="Times New Roman"/>
          <w:szCs w:val="20"/>
        </w:rPr>
        <w:t xml:space="preserve"> </w:t>
      </w:r>
      <w:r w:rsidR="004F3AA2" w:rsidRPr="004F3AA2">
        <w:rPr>
          <w:rFonts w:eastAsia="Times New Roman" w:hint="eastAsia"/>
          <w:szCs w:val="20"/>
        </w:rPr>
        <w:t>if</w:t>
      </w:r>
      <w:r w:rsidR="004F3AA2" w:rsidRPr="004F3AA2">
        <w:rPr>
          <w:rFonts w:eastAsia="Times New Roman"/>
          <w:szCs w:val="20"/>
        </w:rPr>
        <w:t xml:space="preserve"> </w:t>
      </w:r>
      <w:r w:rsidR="00A451DE">
        <w:rPr>
          <w:rFonts w:eastAsia="Times New Roman"/>
          <w:szCs w:val="20"/>
        </w:rPr>
        <w:t xml:space="preserve">some but not all </w:t>
      </w:r>
      <w:r w:rsidR="004F3AA2" w:rsidRPr="004F3AA2">
        <w:rPr>
          <w:rFonts w:eastAsia="Times New Roman" w:hint="eastAsia"/>
          <w:szCs w:val="20"/>
        </w:rPr>
        <w:t>Q</w:t>
      </w:r>
      <w:r w:rsidR="004F3AA2">
        <w:rPr>
          <w:rFonts w:eastAsia="Times New Roman"/>
          <w:szCs w:val="20"/>
        </w:rPr>
        <w:t xml:space="preserve"> </w:t>
      </w:r>
      <w:r w:rsidR="00C3708B">
        <w:rPr>
          <w:rFonts w:eastAsia="Times New Roman"/>
          <w:szCs w:val="20"/>
        </w:rPr>
        <w:t>indi</w:t>
      </w:r>
      <w:r w:rsidR="00C3708B" w:rsidRPr="00C3708B">
        <w:rPr>
          <w:rFonts w:eastAsia="Times New Roman"/>
          <w:szCs w:val="20"/>
        </w:rPr>
        <w:t>c</w:t>
      </w:r>
      <w:r w:rsidR="00C3708B">
        <w:rPr>
          <w:rFonts w:eastAsia="Times New Roman"/>
          <w:szCs w:val="20"/>
        </w:rPr>
        <w:t xml:space="preserve">ation is adopted </w:t>
      </w:r>
      <w:r w:rsidR="00A451DE">
        <w:rPr>
          <w:rFonts w:eastAsia="Times New Roman"/>
          <w:szCs w:val="20"/>
        </w:rPr>
        <w:t>in PBCH</w:t>
      </w:r>
      <w:r w:rsidR="00C3708B">
        <w:rPr>
          <w:rFonts w:eastAsia="Times New Roman"/>
          <w:szCs w:val="20"/>
        </w:rPr>
        <w:t xml:space="preserve">, </w:t>
      </w:r>
      <w:r w:rsidR="001D6088">
        <w:rPr>
          <w:rFonts w:eastAsia="Times New Roman"/>
          <w:szCs w:val="20"/>
        </w:rPr>
        <w:t>the a</w:t>
      </w:r>
      <w:r w:rsidR="001D6088" w:rsidRPr="001D6088">
        <w:rPr>
          <w:rFonts w:eastAsia="Times New Roman"/>
          <w:szCs w:val="20"/>
        </w:rPr>
        <w:t>ctual transmitted SSB indication</w:t>
      </w:r>
      <w:r w:rsidR="001D6088">
        <w:rPr>
          <w:rFonts w:eastAsia="Times New Roman"/>
          <w:szCs w:val="20"/>
        </w:rPr>
        <w:t xml:space="preserve"> in RMSI is still need. However, </w:t>
      </w:r>
      <w:r w:rsidR="00A451DE">
        <w:rPr>
          <w:rFonts w:eastAsia="Times New Roman"/>
          <w:szCs w:val="20"/>
        </w:rPr>
        <w:t xml:space="preserve">the SSB index should always start from #0 in </w:t>
      </w:r>
      <w:r w:rsidR="001D6088">
        <w:rPr>
          <w:rFonts w:eastAsia="Times New Roman"/>
          <w:szCs w:val="20"/>
        </w:rPr>
        <w:t xml:space="preserve">the </w:t>
      </w:r>
      <w:r w:rsidR="006B0FEF">
        <w:rPr>
          <w:rFonts w:eastAsia="Times New Roman"/>
          <w:szCs w:val="20"/>
        </w:rPr>
        <w:t>bitmap and</w:t>
      </w:r>
      <w:r w:rsidR="00A451DE">
        <w:rPr>
          <w:rFonts w:eastAsia="Times New Roman"/>
          <w:szCs w:val="20"/>
        </w:rPr>
        <w:t xml:space="preserve"> </w:t>
      </w:r>
      <w:r w:rsidR="001D6088">
        <w:rPr>
          <w:rFonts w:eastAsia="Times New Roman"/>
          <w:szCs w:val="20"/>
        </w:rPr>
        <w:t xml:space="preserve">should be </w:t>
      </w:r>
      <w:r w:rsidR="00A451DE">
        <w:rPr>
          <w:rFonts w:eastAsia="Times New Roman"/>
          <w:szCs w:val="20"/>
        </w:rPr>
        <w:t>the in</w:t>
      </w:r>
      <w:r w:rsidR="001D6088">
        <w:rPr>
          <w:rFonts w:eastAsia="Times New Roman"/>
          <w:szCs w:val="20"/>
        </w:rPr>
        <w:t>dicat</w:t>
      </w:r>
      <w:r w:rsidR="00A451DE">
        <w:rPr>
          <w:rFonts w:eastAsia="Times New Roman"/>
          <w:szCs w:val="20"/>
        </w:rPr>
        <w:t xml:space="preserve">ion </w:t>
      </w:r>
      <w:r w:rsidR="006B0FEF">
        <w:rPr>
          <w:rFonts w:eastAsia="Times New Roman"/>
          <w:szCs w:val="20"/>
        </w:rPr>
        <w:t>of the</w:t>
      </w:r>
      <w:r w:rsidR="001D6088">
        <w:rPr>
          <w:rFonts w:eastAsia="Times New Roman"/>
          <w:szCs w:val="20"/>
        </w:rPr>
        <w:t xml:space="preserve"> actual transmitted SSB without LBT</w:t>
      </w:r>
      <w:r w:rsidR="00A451DE">
        <w:rPr>
          <w:rFonts w:eastAsia="Times New Roman"/>
          <w:szCs w:val="20"/>
        </w:rPr>
        <w:t xml:space="preserve"> so that the QCL relation can be then fully </w:t>
      </w:r>
      <w:r w:rsidR="006B0FEF">
        <w:rPr>
          <w:rFonts w:eastAsia="Times New Roman"/>
          <w:szCs w:val="20"/>
        </w:rPr>
        <w:t>underhanded</w:t>
      </w:r>
      <w:r w:rsidR="00A451DE">
        <w:rPr>
          <w:rFonts w:eastAsia="Times New Roman"/>
          <w:szCs w:val="20"/>
        </w:rPr>
        <w:t xml:space="preserve"> by UE after RMSI </w:t>
      </w:r>
      <w:r w:rsidR="006B0FEF">
        <w:rPr>
          <w:rFonts w:eastAsia="Times New Roman"/>
          <w:szCs w:val="20"/>
        </w:rPr>
        <w:t>is decoded.</w:t>
      </w:r>
    </w:p>
    <w:p w14:paraId="4468C06A" w14:textId="6BC3DCD0" w:rsidR="00E528A4" w:rsidRDefault="00E528A4" w:rsidP="00E528A4">
      <w:pPr>
        <w:rPr>
          <w:b/>
          <w:lang w:eastAsia="zh-CN"/>
        </w:rPr>
      </w:pPr>
      <w:r w:rsidRPr="000C5FDF">
        <w:rPr>
          <w:b/>
          <w:lang w:eastAsia="zh-CN"/>
        </w:rPr>
        <w:t>Proposal</w:t>
      </w:r>
      <w:r>
        <w:rPr>
          <w:b/>
          <w:lang w:eastAsia="zh-CN"/>
        </w:rPr>
        <w:t xml:space="preserve"> </w:t>
      </w:r>
      <w:r w:rsidR="00EA2ADC">
        <w:rPr>
          <w:b/>
          <w:lang w:eastAsia="zh-CN"/>
        </w:rPr>
        <w:t>4</w:t>
      </w:r>
      <w:r>
        <w:rPr>
          <w:b/>
          <w:lang w:eastAsia="zh-CN"/>
        </w:rPr>
        <w:t>:</w:t>
      </w:r>
      <w:r w:rsidR="001D6088">
        <w:rPr>
          <w:b/>
          <w:lang w:eastAsia="zh-CN"/>
        </w:rPr>
        <w:t xml:space="preserve"> </w:t>
      </w:r>
      <w:r w:rsidR="00EA2ADC">
        <w:rPr>
          <w:b/>
          <w:lang w:eastAsia="zh-CN"/>
        </w:rPr>
        <w:t>I</w:t>
      </w:r>
      <w:r w:rsidR="000A73E7">
        <w:rPr>
          <w:b/>
          <w:lang w:eastAsia="zh-CN"/>
        </w:rPr>
        <w:t>ndication of a</w:t>
      </w:r>
      <w:r w:rsidR="00406332">
        <w:rPr>
          <w:b/>
          <w:lang w:eastAsia="zh-CN"/>
        </w:rPr>
        <w:t xml:space="preserve">ctual transmitted SSB in </w:t>
      </w:r>
      <w:r w:rsidR="001D6088">
        <w:rPr>
          <w:b/>
          <w:lang w:eastAsia="zh-CN"/>
        </w:rPr>
        <w:t xml:space="preserve">RMSI can be used to indicate </w:t>
      </w:r>
      <w:r w:rsidR="006B0FEF">
        <w:rPr>
          <w:b/>
          <w:lang w:eastAsia="zh-CN"/>
        </w:rPr>
        <w:t xml:space="preserve">all </w:t>
      </w:r>
      <w:r w:rsidR="001D6088">
        <w:rPr>
          <w:b/>
          <w:lang w:eastAsia="zh-CN"/>
        </w:rPr>
        <w:t>Q factor</w:t>
      </w:r>
      <w:r w:rsidR="006B0FEF">
        <w:rPr>
          <w:b/>
          <w:lang w:eastAsia="zh-CN"/>
        </w:rPr>
        <w:t>s</w:t>
      </w:r>
      <w:r w:rsidR="001D6088">
        <w:rPr>
          <w:b/>
          <w:lang w:eastAsia="zh-CN"/>
        </w:rPr>
        <w:t>.</w:t>
      </w:r>
    </w:p>
    <w:p w14:paraId="65CEC204" w14:textId="77777777" w:rsidR="0031034D" w:rsidRDefault="0031034D" w:rsidP="00E528A4">
      <w:pPr>
        <w:rPr>
          <w:lang w:eastAsia="zh-CN"/>
        </w:rPr>
      </w:pPr>
    </w:p>
    <w:p w14:paraId="57FE1628" w14:textId="349C1898" w:rsidR="00EA280A" w:rsidRPr="00F81DC9" w:rsidRDefault="007756F4" w:rsidP="00F81DC9">
      <w:pPr>
        <w:pStyle w:val="af"/>
        <w:numPr>
          <w:ilvl w:val="1"/>
          <w:numId w:val="12"/>
        </w:numPr>
        <w:ind w:firstLineChars="0"/>
        <w:rPr>
          <w:b/>
          <w:bCs/>
          <w:sz w:val="24"/>
          <w:szCs w:val="20"/>
          <w:lang w:eastAsia="zh-CN"/>
        </w:rPr>
      </w:pPr>
      <w:r w:rsidRPr="00F81DC9">
        <w:rPr>
          <w:b/>
          <w:bCs/>
          <w:sz w:val="24"/>
          <w:szCs w:val="20"/>
          <w:lang w:eastAsia="zh-CN"/>
        </w:rPr>
        <w:t xml:space="preserve">DRS transmission </w:t>
      </w:r>
      <w:r w:rsidR="008466BA" w:rsidRPr="00F81DC9">
        <w:rPr>
          <w:b/>
          <w:bCs/>
          <w:sz w:val="24"/>
          <w:szCs w:val="20"/>
          <w:lang w:eastAsia="zh-CN"/>
        </w:rPr>
        <w:t>and Paging</w:t>
      </w:r>
    </w:p>
    <w:p w14:paraId="35ECB41C" w14:textId="5BEFED69" w:rsidR="005466C7" w:rsidRDefault="008466BA" w:rsidP="00384903">
      <w:r>
        <w:rPr>
          <w:rFonts w:hint="eastAsia"/>
          <w:lang w:eastAsia="zh-CN"/>
        </w:rPr>
        <w:t>S</w:t>
      </w:r>
      <w:r>
        <w:rPr>
          <w:lang w:eastAsia="zh-CN"/>
        </w:rPr>
        <w:t xml:space="preserve">ince SSB as the main part of the DRS is agreed </w:t>
      </w:r>
      <w:r w:rsidR="00FE53A8">
        <w:rPr>
          <w:lang w:eastAsia="zh-CN"/>
        </w:rPr>
        <w:t>to increasing its transmission opportunities due to LBT</w:t>
      </w:r>
      <w:r w:rsidR="00EA04EF">
        <w:rPr>
          <w:lang w:eastAsia="zh-CN"/>
        </w:rPr>
        <w:t xml:space="preserve"> in NR-U</w:t>
      </w:r>
      <w:r w:rsidR="00FE53A8">
        <w:rPr>
          <w:lang w:eastAsia="zh-CN"/>
        </w:rPr>
        <w:t xml:space="preserve">, the other signals belong to the DRS are also </w:t>
      </w:r>
      <w:r w:rsidR="00EA04EF">
        <w:rPr>
          <w:lang w:eastAsia="zh-CN"/>
        </w:rPr>
        <w:t>warped around</w:t>
      </w:r>
      <w:r w:rsidR="0015334B">
        <w:rPr>
          <w:lang w:eastAsia="zh-CN"/>
        </w:rPr>
        <w:t xml:space="preserve"> </w:t>
      </w:r>
      <w:r w:rsidR="00FE53A8">
        <w:rPr>
          <w:lang w:eastAsia="zh-CN"/>
        </w:rPr>
        <w:t xml:space="preserve">with </w:t>
      </w:r>
      <w:r w:rsidR="0015334B">
        <w:rPr>
          <w:lang w:eastAsia="zh-CN"/>
        </w:rPr>
        <w:t>th</w:t>
      </w:r>
      <w:r w:rsidR="00E017C7">
        <w:rPr>
          <w:lang w:eastAsia="zh-CN"/>
        </w:rPr>
        <w:t>e</w:t>
      </w:r>
      <w:r w:rsidR="0015334B">
        <w:rPr>
          <w:lang w:eastAsia="zh-CN"/>
        </w:rPr>
        <w:t xml:space="preserve"> </w:t>
      </w:r>
      <w:r w:rsidR="00FE53A8">
        <w:rPr>
          <w:lang w:eastAsia="zh-CN"/>
        </w:rPr>
        <w:t>SSB</w:t>
      </w:r>
      <w:r w:rsidR="00E017C7">
        <w:rPr>
          <w:lang w:eastAsia="zh-CN"/>
        </w:rPr>
        <w:t xml:space="preserve"> when LBT failure occurs</w:t>
      </w:r>
      <w:r w:rsidR="00FE53A8">
        <w:rPr>
          <w:lang w:eastAsia="zh-CN"/>
        </w:rPr>
        <w:t>. Once the SSB is derived by UE, configuration of other signals in the DRS could be calculated</w:t>
      </w:r>
      <w:r w:rsidR="00E017C7" w:rsidRPr="00E017C7">
        <w:rPr>
          <w:lang w:eastAsia="zh-CN"/>
        </w:rPr>
        <w:t xml:space="preserve"> </w:t>
      </w:r>
      <w:r w:rsidR="00E017C7">
        <w:rPr>
          <w:lang w:eastAsia="zh-CN"/>
        </w:rPr>
        <w:t>accordingly</w:t>
      </w:r>
      <w:r w:rsidR="00FE53A8">
        <w:rPr>
          <w:lang w:eastAsia="zh-CN"/>
        </w:rPr>
        <w:t xml:space="preserve"> by </w:t>
      </w:r>
      <w:r w:rsidR="00E017C7">
        <w:rPr>
          <w:lang w:eastAsia="zh-CN"/>
        </w:rPr>
        <w:t>the UE.</w:t>
      </w:r>
      <w:r w:rsidR="00EA04EF">
        <w:rPr>
          <w:lang w:eastAsia="zh-CN"/>
        </w:rPr>
        <w:t xml:space="preserve"> Hence it</w:t>
      </w:r>
      <w:r w:rsidR="007756F4">
        <w:rPr>
          <w:lang w:eastAsia="zh-CN"/>
        </w:rPr>
        <w:t xml:space="preserve"> is beneficial that Paging </w:t>
      </w:r>
      <w:r w:rsidR="00A03A9E">
        <w:rPr>
          <w:lang w:eastAsia="zh-CN"/>
        </w:rPr>
        <w:t>could be</w:t>
      </w:r>
      <w:r w:rsidR="007756F4">
        <w:rPr>
          <w:lang w:eastAsia="zh-CN"/>
        </w:rPr>
        <w:t xml:space="preserve"> transmitted with SSB as the DRS as possible in the same </w:t>
      </w:r>
      <w:r w:rsidR="007756F4">
        <w:rPr>
          <w:lang w:eastAsia="ja-JP"/>
        </w:rPr>
        <w:t>NB initiate COT</w:t>
      </w:r>
      <w:r w:rsidR="007756F4">
        <w:rPr>
          <w:lang w:eastAsia="zh-CN"/>
        </w:rPr>
        <w:t xml:space="preserve"> to avoid another LBT procedure</w:t>
      </w:r>
      <w:r w:rsidR="00A03A9E">
        <w:rPr>
          <w:lang w:eastAsia="zh-CN"/>
        </w:rPr>
        <w:t>.</w:t>
      </w:r>
      <w:r w:rsidR="00BD5063">
        <w:t xml:space="preserve"> </w:t>
      </w:r>
    </w:p>
    <w:p w14:paraId="4A2E5BED" w14:textId="0CBEB51C" w:rsidR="00701A4D" w:rsidRPr="00C64ECB" w:rsidRDefault="00BD5063" w:rsidP="00384903">
      <w:pPr>
        <w:rPr>
          <w:lang w:eastAsia="ja-JP"/>
        </w:rPr>
      </w:pPr>
      <w:r>
        <w:t xml:space="preserve">However, </w:t>
      </w:r>
      <w:r w:rsidR="005466C7" w:rsidRPr="0080427D">
        <w:t>multiplexing of NR-DRS and paging</w:t>
      </w:r>
      <w:r w:rsidR="005466C7">
        <w:t xml:space="preserve"> may not be true when there is </w:t>
      </w:r>
      <w:r w:rsidR="00147EFE">
        <w:t>in</w:t>
      </w:r>
      <w:r w:rsidR="005466C7" w:rsidRPr="0080427D">
        <w:t>sufficient time</w:t>
      </w:r>
      <w:r w:rsidR="005466C7">
        <w:t xml:space="preserve"> and </w:t>
      </w:r>
      <w:r w:rsidR="005466C7" w:rsidRPr="0080427D">
        <w:t>frequency resources available</w:t>
      </w:r>
      <w:r w:rsidR="005466C7">
        <w:t xml:space="preserve">. So, </w:t>
      </w:r>
      <w:r w:rsidR="00563C69">
        <w:rPr>
          <w:lang w:eastAsia="ja-JP"/>
        </w:rPr>
        <w:t xml:space="preserve">there could be two cases for paging transmission, one is inside the DRS and the other case is </w:t>
      </w:r>
      <w:r w:rsidR="00A03A9E">
        <w:rPr>
          <w:lang w:eastAsia="ja-JP"/>
        </w:rPr>
        <w:t xml:space="preserve">that </w:t>
      </w:r>
      <w:r w:rsidR="00A322D2">
        <w:rPr>
          <w:lang w:eastAsia="ja-JP"/>
        </w:rPr>
        <w:t>paging is</w:t>
      </w:r>
      <w:r w:rsidR="00A03A9E">
        <w:rPr>
          <w:lang w:eastAsia="ja-JP"/>
        </w:rPr>
        <w:t xml:space="preserve"> </w:t>
      </w:r>
      <w:r w:rsidR="00563C69">
        <w:rPr>
          <w:lang w:eastAsia="ja-JP"/>
        </w:rPr>
        <w:t xml:space="preserve">out of the </w:t>
      </w:r>
      <w:r w:rsidR="00A03A9E">
        <w:rPr>
          <w:lang w:eastAsia="ja-JP"/>
        </w:rPr>
        <w:t>COT with DRS</w:t>
      </w:r>
      <w:r w:rsidR="00563C69">
        <w:rPr>
          <w:lang w:eastAsia="ja-JP"/>
        </w:rPr>
        <w:t xml:space="preserve">. </w:t>
      </w:r>
      <w:r w:rsidR="00C7103F">
        <w:rPr>
          <w:lang w:eastAsia="ja-JP"/>
        </w:rPr>
        <w:t>Thus,</w:t>
      </w:r>
      <w:r w:rsidR="008C1626">
        <w:rPr>
          <w:lang w:eastAsia="ja-JP"/>
        </w:rPr>
        <w:t xml:space="preserve"> </w:t>
      </w:r>
      <w:r w:rsidR="00563C69">
        <w:rPr>
          <w:lang w:eastAsia="ja-JP"/>
        </w:rPr>
        <w:t xml:space="preserve">in </w:t>
      </w:r>
      <w:r w:rsidR="008C1626">
        <w:rPr>
          <w:lang w:eastAsia="ja-JP"/>
        </w:rPr>
        <w:t xml:space="preserve">the </w:t>
      </w:r>
      <w:r w:rsidR="00563C69">
        <w:rPr>
          <w:lang w:eastAsia="ja-JP"/>
        </w:rPr>
        <w:t xml:space="preserve">case when </w:t>
      </w:r>
      <w:r w:rsidR="008C1626">
        <w:rPr>
          <w:lang w:eastAsia="ja-JP"/>
        </w:rPr>
        <w:t xml:space="preserve">transmission of paging </w:t>
      </w:r>
      <w:r w:rsidR="00563C69">
        <w:rPr>
          <w:lang w:eastAsia="ja-JP"/>
        </w:rPr>
        <w:t xml:space="preserve">is </w:t>
      </w:r>
      <w:r w:rsidR="008C1626">
        <w:rPr>
          <w:lang w:eastAsia="ja-JP"/>
        </w:rPr>
        <w:t>out of the COT of DRS,</w:t>
      </w:r>
      <w:r w:rsidR="00563C69">
        <w:rPr>
          <w:lang w:eastAsia="ja-JP"/>
        </w:rPr>
        <w:t xml:space="preserve"> where</w:t>
      </w:r>
      <w:r w:rsidR="008C1626" w:rsidRPr="008C1626">
        <w:rPr>
          <w:lang w:eastAsia="zh-CN"/>
        </w:rPr>
        <w:t xml:space="preserve"> </w:t>
      </w:r>
      <w:r w:rsidR="008C1626">
        <w:rPr>
          <w:lang w:eastAsia="zh-CN"/>
        </w:rPr>
        <w:t xml:space="preserve">Cat 4 LBT is </w:t>
      </w:r>
      <w:r w:rsidR="00563C69">
        <w:rPr>
          <w:lang w:eastAsia="zh-CN"/>
        </w:rPr>
        <w:t xml:space="preserve">supposed to be </w:t>
      </w:r>
      <w:r w:rsidR="008C1626">
        <w:rPr>
          <w:lang w:eastAsia="zh-CN"/>
        </w:rPr>
        <w:t>used,</w:t>
      </w:r>
      <w:r w:rsidR="008C1626">
        <w:rPr>
          <w:lang w:eastAsia="ja-JP"/>
        </w:rPr>
        <w:t xml:space="preserve"> </w:t>
      </w:r>
      <w:r w:rsidR="00563C69">
        <w:rPr>
          <w:lang w:eastAsia="ja-JP"/>
        </w:rPr>
        <w:t>the</w:t>
      </w:r>
      <w:r w:rsidR="008C1626">
        <w:rPr>
          <w:lang w:eastAsia="ja-JP"/>
        </w:rPr>
        <w:t xml:space="preserve"> perform </w:t>
      </w:r>
      <w:r w:rsidR="00EA04EF">
        <w:rPr>
          <w:lang w:eastAsia="ja-JP"/>
        </w:rPr>
        <w:t>may</w:t>
      </w:r>
      <w:r w:rsidR="00563C69">
        <w:rPr>
          <w:lang w:eastAsia="ja-JP"/>
        </w:rPr>
        <w:t xml:space="preserve"> be </w:t>
      </w:r>
      <w:r w:rsidR="00EA04EF">
        <w:rPr>
          <w:lang w:eastAsia="ja-JP"/>
        </w:rPr>
        <w:t>somehow</w:t>
      </w:r>
      <w:r w:rsidR="008C1626">
        <w:rPr>
          <w:lang w:eastAsia="ja-JP"/>
        </w:rPr>
        <w:t xml:space="preserve"> worse.</w:t>
      </w:r>
      <w:r w:rsidR="00563C69">
        <w:rPr>
          <w:lang w:eastAsia="ja-JP"/>
        </w:rPr>
        <w:t xml:space="preserve"> </w:t>
      </w:r>
      <w:r w:rsidR="00563C69">
        <w:rPr>
          <w:rFonts w:hint="eastAsia"/>
          <w:lang w:eastAsia="zh-CN"/>
        </w:rPr>
        <w:lastRenderedPageBreak/>
        <w:t>Furthermore</w:t>
      </w:r>
      <w:r w:rsidR="00563C69">
        <w:rPr>
          <w:lang w:eastAsia="ja-JP"/>
        </w:rPr>
        <w:t xml:space="preserve">, the </w:t>
      </w:r>
      <w:r w:rsidR="00CB0EED">
        <w:rPr>
          <w:rFonts w:hint="eastAsia"/>
          <w:lang w:eastAsia="zh-CN"/>
        </w:rPr>
        <w:t>SSB</w:t>
      </w:r>
      <w:r w:rsidR="00563C69">
        <w:rPr>
          <w:lang w:eastAsia="ja-JP"/>
        </w:rPr>
        <w:t xml:space="preserve"> transmission opportunities increasing could be promised as discussed in the previous chapter, </w:t>
      </w:r>
      <w:r w:rsidR="00180353">
        <w:rPr>
          <w:lang w:eastAsia="ja-JP"/>
        </w:rPr>
        <w:t xml:space="preserve">RAN1 should consider </w:t>
      </w:r>
      <w:r w:rsidR="00A7385B">
        <w:rPr>
          <w:lang w:eastAsia="ja-JP"/>
        </w:rPr>
        <w:t xml:space="preserve">the overhead </w:t>
      </w:r>
      <w:r w:rsidR="00384903">
        <w:rPr>
          <w:lang w:eastAsia="ja-JP"/>
        </w:rPr>
        <w:t xml:space="preserve">of </w:t>
      </w:r>
      <w:r w:rsidR="00044BDD">
        <w:rPr>
          <w:lang w:eastAsia="ja-JP"/>
        </w:rPr>
        <w:t>enhanc</w:t>
      </w:r>
      <w:r w:rsidR="00384903">
        <w:rPr>
          <w:lang w:eastAsia="ja-JP"/>
        </w:rPr>
        <w:t>ing</w:t>
      </w:r>
      <w:r w:rsidR="00044BDD">
        <w:rPr>
          <w:lang w:eastAsia="ja-JP"/>
        </w:rPr>
        <w:t xml:space="preserve"> paging opportunities by increasing time-domain paging occasions or paging monitoring occasions</w:t>
      </w:r>
      <w:r w:rsidR="00563C69">
        <w:rPr>
          <w:lang w:eastAsia="ja-JP"/>
        </w:rPr>
        <w:t xml:space="preserve"> for both cases</w:t>
      </w:r>
      <w:r w:rsidR="008C1626">
        <w:rPr>
          <w:lang w:eastAsia="ja-JP"/>
        </w:rPr>
        <w:t>.</w:t>
      </w:r>
      <w:r w:rsidR="00384903">
        <w:rPr>
          <w:lang w:eastAsia="ja-JP"/>
        </w:rPr>
        <w:t xml:space="preserve"> </w:t>
      </w:r>
      <w:r w:rsidR="00384903">
        <w:rPr>
          <w:lang w:eastAsia="zh-CN"/>
        </w:rPr>
        <w:t>Network may consider a none beamform</w:t>
      </w:r>
      <w:r w:rsidR="00131F7B">
        <w:rPr>
          <w:lang w:eastAsia="zh-CN"/>
        </w:rPr>
        <w:t>ed</w:t>
      </w:r>
      <w:r w:rsidR="008C1626">
        <w:rPr>
          <w:lang w:eastAsia="ja-JP"/>
        </w:rPr>
        <w:t xml:space="preserve"> </w:t>
      </w:r>
      <w:r w:rsidR="00384903">
        <w:rPr>
          <w:lang w:eastAsia="ja-JP"/>
        </w:rPr>
        <w:t xml:space="preserve">paging opportunities increasing for LBT failure to saving the overhead of beam sweeping and </w:t>
      </w:r>
      <w:r w:rsidR="00044BDD">
        <w:rPr>
          <w:lang w:eastAsia="ja-JP"/>
        </w:rPr>
        <w:t>UE power consumption</w:t>
      </w:r>
      <w:r w:rsidR="00646F65">
        <w:rPr>
          <w:lang w:eastAsia="ja-JP"/>
        </w:rPr>
        <w:t>, consider</w:t>
      </w:r>
      <w:r w:rsidR="002F10F4">
        <w:rPr>
          <w:lang w:eastAsia="ja-JP"/>
        </w:rPr>
        <w:t>ing the cell coverage of NR-U is relatively small.</w:t>
      </w:r>
    </w:p>
    <w:p w14:paraId="48BEC7AF" w14:textId="12CB606B" w:rsidR="0086636C" w:rsidRPr="00BD0EB1" w:rsidRDefault="00EA2ADC" w:rsidP="001F51BF">
      <w:pPr>
        <w:rPr>
          <w:b/>
          <w:lang w:eastAsia="zh-CN"/>
        </w:rPr>
      </w:pPr>
      <w:r w:rsidRPr="000C5FDF">
        <w:rPr>
          <w:b/>
          <w:lang w:eastAsia="zh-CN"/>
        </w:rPr>
        <w:t>Proposal</w:t>
      </w:r>
      <w:r>
        <w:rPr>
          <w:b/>
          <w:lang w:eastAsia="zh-CN"/>
        </w:rPr>
        <w:t xml:space="preserve"> 5: </w:t>
      </w:r>
      <w:r w:rsidRPr="00BD0EB1">
        <w:rPr>
          <w:b/>
          <w:lang w:eastAsia="zh-CN"/>
        </w:rPr>
        <w:t>Paging should share COT with DRS</w:t>
      </w:r>
      <w:r w:rsidR="001C1E70">
        <w:rPr>
          <w:b/>
          <w:lang w:eastAsia="zh-CN"/>
        </w:rPr>
        <w:t xml:space="preserve"> as possible</w:t>
      </w:r>
      <w:r w:rsidR="006B0FEF">
        <w:rPr>
          <w:b/>
          <w:lang w:eastAsia="zh-CN"/>
        </w:rPr>
        <w:t>.</w:t>
      </w:r>
    </w:p>
    <w:p w14:paraId="6857DC22" w14:textId="0DA4EB4E" w:rsidR="00F81DC9" w:rsidRDefault="00F81DC9" w:rsidP="001F51BF">
      <w:pPr>
        <w:rPr>
          <w:szCs w:val="20"/>
        </w:rPr>
      </w:pPr>
    </w:p>
    <w:p w14:paraId="62029136" w14:textId="1ADD699C" w:rsidR="00F81DC9" w:rsidRDefault="00334A9D" w:rsidP="00F81DC9">
      <w:pPr>
        <w:pStyle w:val="1"/>
        <w:rPr>
          <w:szCs w:val="20"/>
          <w:lang w:eastAsia="zh-CN"/>
        </w:rPr>
      </w:pPr>
      <w:r>
        <w:rPr>
          <w:szCs w:val="20"/>
          <w:lang w:eastAsia="zh-CN"/>
        </w:rPr>
        <w:t xml:space="preserve">RACH procedure </w:t>
      </w:r>
    </w:p>
    <w:p w14:paraId="1B934B0B" w14:textId="29CC3FFD" w:rsidR="001D708F" w:rsidRDefault="001D708F" w:rsidP="00D5501C">
      <w:pPr>
        <w:rPr>
          <w:lang w:eastAsia="zh-CN"/>
        </w:rPr>
      </w:pPr>
      <w:r w:rsidRPr="001D708F">
        <w:rPr>
          <w:lang w:eastAsia="zh-CN"/>
        </w:rPr>
        <w:t>From the physical layer perspective, the random access procedure includes the transmission of random access preamble (Msg1) in a PRACH, random access response (RAR) message with a PDCCH/PDSCH (Msg2), and when applicable, the transmission of a PUSCH scheduled by a RAR UL grant, and PDSCH for contention resolution.</w:t>
      </w:r>
    </w:p>
    <w:p w14:paraId="736AFE31" w14:textId="2902D59B" w:rsidR="0031798B" w:rsidRDefault="00E20F38" w:rsidP="00D5501C">
      <w:pPr>
        <w:rPr>
          <w:lang w:eastAsia="zh-CN"/>
        </w:rPr>
      </w:pPr>
      <w:r>
        <w:rPr>
          <w:rFonts w:hint="eastAsia"/>
          <w:lang w:eastAsia="zh-CN"/>
        </w:rPr>
        <w:t>A</w:t>
      </w:r>
      <w:r>
        <w:rPr>
          <w:lang w:eastAsia="zh-CN"/>
        </w:rPr>
        <w:t xml:space="preserve">s discussed in PRACH formats in 7.2.2.1.1, with the gap of PRACH occasion the enhancement of </w:t>
      </w:r>
      <w:r w:rsidR="002D06FE">
        <w:rPr>
          <w:lang w:eastAsia="zh-CN"/>
        </w:rPr>
        <w:t xml:space="preserve">Msg1 in </w:t>
      </w:r>
      <w:r>
        <w:rPr>
          <w:lang w:eastAsia="zh-CN"/>
        </w:rPr>
        <w:t xml:space="preserve">RACH procedure in NR-U may consider how to solve issue when the configured RO is blocked by LBT failure. </w:t>
      </w:r>
      <w:r w:rsidR="00B70F10">
        <w:rPr>
          <w:lang w:eastAsia="zh-CN"/>
        </w:rPr>
        <w:t xml:space="preserve">One way is to </w:t>
      </w:r>
      <w:r w:rsidR="0031798B">
        <w:rPr>
          <w:lang w:eastAsia="zh-CN"/>
        </w:rPr>
        <w:t xml:space="preserve">increase the frequency domain transmission opportunities for PRACH, which means network may configure multiple PRACH bands for UE </w:t>
      </w:r>
      <w:r w:rsidR="00713CDB">
        <w:rPr>
          <w:lang w:eastAsia="zh-CN"/>
        </w:rPr>
        <w:t>in initial uplink bandwidth configuration. However, such mechanism may cause the UE power consumption increasing</w:t>
      </w:r>
      <w:r w:rsidR="00E56B8C">
        <w:rPr>
          <w:lang w:eastAsia="zh-CN"/>
        </w:rPr>
        <w:t xml:space="preserve"> and system frequency resource wasting in the deployment of less channel interference.</w:t>
      </w:r>
    </w:p>
    <w:p w14:paraId="6CC9705A" w14:textId="36A611F2" w:rsidR="00E56B8C" w:rsidRPr="00E56B8C" w:rsidRDefault="00E56B8C" w:rsidP="00D5501C">
      <w:pPr>
        <w:rPr>
          <w:lang w:eastAsia="zh-CN"/>
        </w:rPr>
      </w:pPr>
      <w:r>
        <w:rPr>
          <w:lang w:eastAsia="zh-CN"/>
        </w:rPr>
        <w:t xml:space="preserve">From the RACH procedure of view, we think the current NR machoism is fine and network can configure relative more PRACH resources in time domain to overcome the probability of LBT failure. </w:t>
      </w:r>
    </w:p>
    <w:p w14:paraId="6FC32B34" w14:textId="3B34B625" w:rsidR="00E56B8C" w:rsidRDefault="00E56B8C" w:rsidP="00E56B8C">
      <w:pPr>
        <w:rPr>
          <w:b/>
          <w:lang w:eastAsia="zh-CN"/>
        </w:rPr>
      </w:pPr>
      <w:r w:rsidRPr="000C5FDF">
        <w:rPr>
          <w:b/>
          <w:lang w:eastAsia="zh-CN"/>
        </w:rPr>
        <w:t>Proposal</w:t>
      </w:r>
      <w:r>
        <w:rPr>
          <w:b/>
          <w:lang w:eastAsia="zh-CN"/>
        </w:rPr>
        <w:t xml:space="preserve"> 6: No RACH procedure enhancement unless there is </w:t>
      </w:r>
      <w:r w:rsidR="006B0FEF">
        <w:rPr>
          <w:b/>
          <w:lang w:eastAsia="zh-CN"/>
        </w:rPr>
        <w:t xml:space="preserve">some </w:t>
      </w:r>
      <w:r>
        <w:rPr>
          <w:b/>
          <w:lang w:eastAsia="zh-CN"/>
        </w:rPr>
        <w:t>problem with consensus.</w:t>
      </w:r>
    </w:p>
    <w:p w14:paraId="0AE3D8D8" w14:textId="77777777" w:rsidR="00F81DC9" w:rsidRPr="00E56B8C" w:rsidRDefault="00F81DC9"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E71CC9B"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7DA63D58" w14:textId="77777777" w:rsidR="00793552" w:rsidRDefault="00793552" w:rsidP="00793552">
      <w:pPr>
        <w:rPr>
          <w:b/>
          <w:lang w:eastAsia="zh-CN"/>
        </w:rPr>
      </w:pPr>
      <w:r>
        <w:rPr>
          <w:b/>
          <w:lang w:eastAsia="zh-CN"/>
        </w:rPr>
        <w:t xml:space="preserve">Proposal 1: The timing can be </w:t>
      </w:r>
      <w:r>
        <w:rPr>
          <w:rFonts w:hint="eastAsia"/>
          <w:b/>
          <w:bCs/>
          <w:sz w:val="24"/>
          <w:szCs w:val="20"/>
          <w:lang w:eastAsia="zh-CN"/>
        </w:rPr>
        <w:t>deriv</w:t>
      </w:r>
      <w:r>
        <w:rPr>
          <w:b/>
          <w:bCs/>
          <w:sz w:val="24"/>
          <w:szCs w:val="20"/>
          <w:lang w:eastAsia="zh-CN"/>
        </w:rPr>
        <w:t>ed</w:t>
      </w:r>
      <w:r>
        <w:rPr>
          <w:b/>
          <w:lang w:eastAsia="zh-CN"/>
        </w:rPr>
        <w:t xml:space="preserve"> from DMRS+ PBCH similar as in NR.</w:t>
      </w:r>
    </w:p>
    <w:p w14:paraId="6704592D" w14:textId="77777777" w:rsidR="006B0FEF" w:rsidRDefault="006B0FEF" w:rsidP="006B0FEF">
      <w:pPr>
        <w:rPr>
          <w:b/>
          <w:lang w:eastAsia="x-none"/>
        </w:rPr>
      </w:pPr>
      <w:r>
        <w:rPr>
          <w:b/>
          <w:lang w:eastAsia="zh-CN"/>
        </w:rPr>
        <w:t xml:space="preserve">Proposal 2: UE may assume </w:t>
      </w:r>
      <w:r>
        <w:rPr>
          <w:rFonts w:hint="eastAsia"/>
          <w:b/>
          <w:lang w:eastAsia="zh-CN"/>
        </w:rPr>
        <w:t>the</w:t>
      </w:r>
      <w:r>
        <w:rPr>
          <w:b/>
          <w:lang w:eastAsia="zh-CN"/>
        </w:rPr>
        <w:t xml:space="preserve"> </w:t>
      </w:r>
      <w:r w:rsidRPr="001525F1">
        <w:rPr>
          <w:b/>
          <w:lang w:eastAsia="x-none"/>
        </w:rPr>
        <w:t>QCL</w:t>
      </w:r>
      <w:r>
        <w:rPr>
          <w:b/>
          <w:lang w:eastAsia="x-none"/>
        </w:rPr>
        <w:t xml:space="preserve"> relation with </w:t>
      </w:r>
      <w:r>
        <w:rPr>
          <w:rFonts w:hint="eastAsia"/>
          <w:b/>
          <w:lang w:eastAsia="zh-CN"/>
        </w:rPr>
        <w:t>DMRS</w:t>
      </w:r>
      <w:r>
        <w:rPr>
          <w:b/>
          <w:lang w:eastAsia="x-none"/>
        </w:rPr>
        <w:t xml:space="preserve"> </w:t>
      </w:r>
      <w:r>
        <w:rPr>
          <w:rFonts w:hint="eastAsia"/>
          <w:b/>
          <w:lang w:eastAsia="zh-CN"/>
        </w:rPr>
        <w:t>sequence</w:t>
      </w:r>
      <w:r>
        <w:rPr>
          <w:b/>
          <w:lang w:eastAsia="x-none"/>
        </w:rPr>
        <w:t xml:space="preserve"> </w:t>
      </w:r>
      <w:r>
        <w:rPr>
          <w:rFonts w:hint="eastAsia"/>
          <w:b/>
          <w:lang w:eastAsia="zh-CN"/>
        </w:rPr>
        <w:t>of</w:t>
      </w:r>
      <w:r>
        <w:rPr>
          <w:b/>
          <w:lang w:eastAsia="x-none"/>
        </w:rPr>
        <w:t xml:space="preserve"> </w:t>
      </w:r>
      <w:r>
        <w:rPr>
          <w:rFonts w:hint="eastAsia"/>
          <w:b/>
          <w:lang w:eastAsia="zh-CN"/>
        </w:rPr>
        <w:t>PBCH</w:t>
      </w:r>
      <w:r>
        <w:rPr>
          <w:b/>
          <w:lang w:eastAsia="zh-CN"/>
        </w:rPr>
        <w:t xml:space="preserve"> plus</w:t>
      </w:r>
      <w:r>
        <w:rPr>
          <w:b/>
          <w:lang w:eastAsia="x-none"/>
        </w:rPr>
        <w:t xml:space="preserve"> some </w:t>
      </w:r>
      <w:r>
        <w:rPr>
          <w:b/>
          <w:lang w:eastAsia="zh-CN"/>
        </w:rPr>
        <w:t>Q indication.</w:t>
      </w:r>
    </w:p>
    <w:p w14:paraId="14B2E2E9" w14:textId="77777777" w:rsidR="00793552" w:rsidRDefault="00793552" w:rsidP="00793552">
      <w:pPr>
        <w:rPr>
          <w:b/>
          <w:lang w:eastAsia="zh-CN"/>
        </w:rPr>
      </w:pPr>
      <w:r>
        <w:rPr>
          <w:b/>
          <w:lang w:eastAsia="zh-CN"/>
        </w:rPr>
        <w:t xml:space="preserve">Proposal 3: SSB </w:t>
      </w:r>
      <w:r w:rsidRPr="00B25B34">
        <w:rPr>
          <w:b/>
          <w:lang w:eastAsia="zh-CN"/>
        </w:rPr>
        <w:t>periodicity in NR-U could reuse the NR agreement</w:t>
      </w:r>
      <w:r>
        <w:rPr>
          <w:rFonts w:hint="eastAsia"/>
          <w:b/>
          <w:lang w:eastAsia="zh-CN"/>
        </w:rPr>
        <w:t>,</w:t>
      </w:r>
      <w:r>
        <w:rPr>
          <w:b/>
          <w:lang w:eastAsia="zh-CN"/>
        </w:rPr>
        <w:t xml:space="preserve"> 20ms as default.</w:t>
      </w:r>
    </w:p>
    <w:p w14:paraId="5F6A52F3" w14:textId="77777777" w:rsidR="006B0FEF" w:rsidRDefault="006B0FEF" w:rsidP="006B0FEF">
      <w:pPr>
        <w:rPr>
          <w:b/>
          <w:lang w:eastAsia="zh-CN"/>
        </w:rPr>
      </w:pPr>
      <w:r w:rsidRPr="000C5FDF">
        <w:rPr>
          <w:b/>
          <w:lang w:eastAsia="zh-CN"/>
        </w:rPr>
        <w:t>Proposal</w:t>
      </w:r>
      <w:r>
        <w:rPr>
          <w:b/>
          <w:lang w:eastAsia="zh-CN"/>
        </w:rPr>
        <w:t xml:space="preserve"> 4: Indication of actual transmitted SSB in RMSI can be used to indicate all Q factors.</w:t>
      </w:r>
    </w:p>
    <w:p w14:paraId="53C7F44C" w14:textId="77777777" w:rsidR="00793552" w:rsidRPr="00BD0EB1" w:rsidRDefault="00793552" w:rsidP="00793552">
      <w:pPr>
        <w:rPr>
          <w:b/>
          <w:lang w:eastAsia="zh-CN"/>
        </w:rPr>
      </w:pPr>
      <w:r w:rsidRPr="000C5FDF">
        <w:rPr>
          <w:b/>
          <w:lang w:eastAsia="zh-CN"/>
        </w:rPr>
        <w:t>Proposal</w:t>
      </w:r>
      <w:r>
        <w:rPr>
          <w:b/>
          <w:lang w:eastAsia="zh-CN"/>
        </w:rPr>
        <w:t xml:space="preserve"> 5: </w:t>
      </w:r>
      <w:r w:rsidRPr="00BD0EB1">
        <w:rPr>
          <w:b/>
          <w:lang w:eastAsia="zh-CN"/>
        </w:rPr>
        <w:t>Paging should share COT with DRS</w:t>
      </w:r>
      <w:r>
        <w:rPr>
          <w:b/>
          <w:lang w:eastAsia="zh-CN"/>
        </w:rPr>
        <w:t xml:space="preserve"> as possible.</w:t>
      </w:r>
    </w:p>
    <w:p w14:paraId="5DF5F129" w14:textId="7F38232B" w:rsidR="00E56B8C" w:rsidRDefault="00E56B8C" w:rsidP="00E56B8C">
      <w:pPr>
        <w:rPr>
          <w:b/>
          <w:lang w:eastAsia="zh-CN"/>
        </w:rPr>
      </w:pPr>
      <w:r w:rsidRPr="000C5FDF">
        <w:rPr>
          <w:b/>
          <w:lang w:eastAsia="zh-CN"/>
        </w:rPr>
        <w:t>Proposal</w:t>
      </w:r>
      <w:r>
        <w:rPr>
          <w:b/>
          <w:lang w:eastAsia="zh-CN"/>
        </w:rPr>
        <w:t xml:space="preserve"> 6: No RACH procedure enhancement unless there is </w:t>
      </w:r>
      <w:r w:rsidR="006B0FEF">
        <w:rPr>
          <w:b/>
          <w:lang w:eastAsia="zh-CN"/>
        </w:rPr>
        <w:t xml:space="preserve">some </w:t>
      </w:r>
      <w:r>
        <w:rPr>
          <w:b/>
          <w:lang w:eastAsia="zh-CN"/>
        </w:rPr>
        <w:t>problem with consensus.</w:t>
      </w:r>
    </w:p>
    <w:p w14:paraId="6653E161" w14:textId="77777777" w:rsidR="00EA45DD" w:rsidRPr="00E56B8C"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85A11C" w14:textId="77777777" w:rsidR="00D76E3F" w:rsidRPr="00E31679" w:rsidRDefault="00D76E3F" w:rsidP="00D76E3F">
      <w:pPr>
        <w:widowControl w:val="0"/>
        <w:numPr>
          <w:ilvl w:val="0"/>
          <w:numId w:val="6"/>
        </w:numPr>
        <w:autoSpaceDE/>
        <w:autoSpaceDN/>
        <w:adjustRightInd/>
        <w:snapToGrid/>
        <w:rPr>
          <w:sz w:val="20"/>
        </w:rPr>
      </w:pPr>
      <w:r w:rsidRPr="00E31679">
        <w:rPr>
          <w:sz w:val="20"/>
        </w:rPr>
        <w:t>3GPP TR 38.889 V16.0.0 (2018-12)</w:t>
      </w:r>
    </w:p>
    <w:p w14:paraId="37A16EDE" w14:textId="631E1937" w:rsidR="00106B18" w:rsidRPr="00BB3B27" w:rsidRDefault="00E31679" w:rsidP="002911AD">
      <w:pPr>
        <w:widowControl w:val="0"/>
        <w:numPr>
          <w:ilvl w:val="0"/>
          <w:numId w:val="6"/>
        </w:numPr>
        <w:autoSpaceDE/>
        <w:autoSpaceDN/>
        <w:adjustRightInd/>
        <w:snapToGrid/>
      </w:pPr>
      <w:r w:rsidRPr="00E31679">
        <w:rPr>
          <w:sz w:val="20"/>
        </w:rPr>
        <w:t>New WID on NR-based Access to Unlicensed Spectrum</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9E4B6" w14:textId="77777777" w:rsidR="00A71F71" w:rsidRDefault="00A71F71">
      <w:r>
        <w:separator/>
      </w:r>
    </w:p>
  </w:endnote>
  <w:endnote w:type="continuationSeparator" w:id="0">
    <w:p w14:paraId="3CD9A965" w14:textId="77777777" w:rsidR="00A71F71" w:rsidRDefault="00A7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44408" w14:textId="77777777" w:rsidR="00A71F71" w:rsidRDefault="00A71F71">
      <w:r>
        <w:separator/>
      </w:r>
    </w:p>
  </w:footnote>
  <w:footnote w:type="continuationSeparator" w:id="0">
    <w:p w14:paraId="2A96E886" w14:textId="77777777" w:rsidR="00A71F71" w:rsidRDefault="00A71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5"/>
  </w:num>
  <w:num w:numId="4">
    <w:abstractNumId w:val="26"/>
  </w:num>
  <w:num w:numId="5">
    <w:abstractNumId w:val="17"/>
  </w:num>
  <w:num w:numId="6">
    <w:abstractNumId w:val="6"/>
  </w:num>
  <w:num w:numId="7">
    <w:abstractNumId w:val="10"/>
  </w:num>
  <w:num w:numId="8">
    <w:abstractNumId w:val="30"/>
  </w:num>
  <w:num w:numId="9">
    <w:abstractNumId w:val="23"/>
  </w:num>
  <w:num w:numId="10">
    <w:abstractNumId w:val="18"/>
  </w:num>
  <w:num w:numId="11">
    <w:abstractNumId w:val="14"/>
  </w:num>
  <w:num w:numId="12">
    <w:abstractNumId w:val="21"/>
  </w:num>
  <w:num w:numId="13">
    <w:abstractNumId w:val="0"/>
  </w:num>
  <w:num w:numId="14">
    <w:abstractNumId w:val="7"/>
  </w:num>
  <w:num w:numId="15">
    <w:abstractNumId w:val="27"/>
  </w:num>
  <w:num w:numId="16">
    <w:abstractNumId w:val="9"/>
  </w:num>
  <w:num w:numId="17">
    <w:abstractNumId w:val="12"/>
  </w:num>
  <w:num w:numId="18">
    <w:abstractNumId w:val="20"/>
  </w:num>
  <w:num w:numId="19">
    <w:abstractNumId w:val="15"/>
  </w:num>
  <w:num w:numId="20">
    <w:abstractNumId w:val="2"/>
  </w:num>
  <w:num w:numId="21">
    <w:abstractNumId w:val="1"/>
  </w:num>
  <w:num w:numId="22">
    <w:abstractNumId w:val="24"/>
  </w:num>
  <w:num w:numId="23">
    <w:abstractNumId w:val="16"/>
  </w:num>
  <w:num w:numId="24">
    <w:abstractNumId w:val="4"/>
  </w:num>
  <w:num w:numId="25">
    <w:abstractNumId w:val="22"/>
  </w:num>
  <w:num w:numId="26">
    <w:abstractNumId w:val="5"/>
  </w:num>
  <w:num w:numId="27">
    <w:abstractNumId w:val="19"/>
  </w:num>
  <w:num w:numId="28">
    <w:abstractNumId w:val="8"/>
  </w:num>
  <w:num w:numId="29">
    <w:abstractNumId w:val="13"/>
  </w:num>
  <w:num w:numId="30">
    <w:abstractNumId w:val="29"/>
  </w:num>
  <w:num w:numId="3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BDD"/>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6F8B"/>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8AA"/>
    <w:rsid w:val="002E6CF2"/>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34A9"/>
    <w:rsid w:val="0067446F"/>
    <w:rsid w:val="006746A4"/>
    <w:rsid w:val="00674CDD"/>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552"/>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1F71"/>
    <w:rsid w:val="00A7241B"/>
    <w:rsid w:val="00A72434"/>
    <w:rsid w:val="00A72607"/>
    <w:rsid w:val="00A72A2D"/>
    <w:rsid w:val="00A7308C"/>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C3A"/>
    <w:rsid w:val="00BB4D92"/>
    <w:rsid w:val="00BB4FE3"/>
    <w:rsid w:val="00BB531B"/>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258"/>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0EED"/>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EA7C0-2E4D-4E87-885B-F3BD4FBB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14367</TotalTime>
  <Pages>3</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184</cp:revision>
  <cp:lastPrinted>2018-08-02T09:56:00Z</cp:lastPrinted>
  <dcterms:created xsi:type="dcterms:W3CDTF">2018-08-07T06:25:00Z</dcterms:created>
  <dcterms:modified xsi:type="dcterms:W3CDTF">2019-04-30T09:28:00Z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